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7E" w:rsidRPr="00DC555C" w:rsidRDefault="00AF46D6" w:rsidP="00AF46D6">
      <w:pPr>
        <w:tabs>
          <w:tab w:val="center" w:pos="4079"/>
          <w:tab w:val="left" w:pos="7155"/>
        </w:tabs>
        <w:autoSpaceDE w:val="0"/>
        <w:autoSpaceDN w:val="0"/>
        <w:adjustRightInd w:val="0"/>
        <w:jc w:val="center"/>
        <w:rPr>
          <w:rFonts w:ascii="Arial" w:hAnsi="Arial" w:cs="Arial"/>
          <w:b/>
          <w:bCs/>
        </w:rPr>
      </w:pPr>
      <w:bookmarkStart w:id="0" w:name="_GoBack"/>
      <w:bookmarkEnd w:id="0"/>
      <w:r>
        <w:rPr>
          <w:rFonts w:ascii="Arial" w:hAnsi="Arial" w:cs="Arial"/>
          <w:b/>
          <w:bCs/>
        </w:rPr>
        <w:t>V</w:t>
      </w:r>
      <w:r w:rsidR="00990E4C">
        <w:rPr>
          <w:rFonts w:ascii="Arial" w:hAnsi="Arial" w:cs="Arial"/>
          <w:b/>
          <w:bCs/>
        </w:rPr>
        <w:t>I</w:t>
      </w:r>
      <w:r w:rsidR="00914A46">
        <w:rPr>
          <w:rFonts w:ascii="Arial" w:hAnsi="Arial" w:cs="Arial"/>
          <w:b/>
          <w:bCs/>
        </w:rPr>
        <w:t>I SESIO</w:t>
      </w:r>
      <w:r>
        <w:rPr>
          <w:rFonts w:ascii="Arial" w:hAnsi="Arial" w:cs="Arial"/>
          <w:b/>
          <w:bCs/>
        </w:rPr>
        <w:t>N ORDINARIA DEL CONSEJO PARA EL DESARROLLO METROPOLITANO DE GUADALAJARA</w:t>
      </w:r>
    </w:p>
    <w:p w:rsidR="00A4097E" w:rsidRDefault="00A4097E" w:rsidP="00F54556">
      <w:pPr>
        <w:jc w:val="right"/>
        <w:rPr>
          <w:rFonts w:ascii="Arial" w:hAnsi="Arial" w:cs="Arial"/>
        </w:rPr>
      </w:pPr>
    </w:p>
    <w:p w:rsidR="00CB1A22" w:rsidRDefault="00D93A0A" w:rsidP="00F54556">
      <w:pPr>
        <w:jc w:val="right"/>
        <w:rPr>
          <w:rFonts w:ascii="Arial" w:hAnsi="Arial" w:cs="Arial"/>
        </w:rPr>
      </w:pPr>
      <w:r>
        <w:rPr>
          <w:rFonts w:ascii="Arial" w:hAnsi="Arial" w:cs="Arial"/>
        </w:rPr>
        <w:t>Guadalajara, Jalisco a</w:t>
      </w:r>
      <w:r w:rsidR="00E716B9">
        <w:rPr>
          <w:rFonts w:ascii="Arial" w:hAnsi="Arial" w:cs="Arial"/>
        </w:rPr>
        <w:t xml:space="preserve"> </w:t>
      </w:r>
      <w:r w:rsidR="00990E4C">
        <w:rPr>
          <w:rFonts w:ascii="Arial" w:hAnsi="Arial" w:cs="Arial"/>
        </w:rPr>
        <w:t>12 de abril</w:t>
      </w:r>
      <w:r w:rsidR="00571EFC">
        <w:rPr>
          <w:rFonts w:ascii="Arial" w:hAnsi="Arial" w:cs="Arial"/>
        </w:rPr>
        <w:t xml:space="preserve"> de 2018</w:t>
      </w:r>
      <w:r w:rsidR="00237C52">
        <w:rPr>
          <w:rFonts w:ascii="Arial" w:hAnsi="Arial" w:cs="Arial"/>
        </w:rPr>
        <w:t>.</w:t>
      </w:r>
    </w:p>
    <w:p w:rsidR="00237C52" w:rsidRDefault="00237C52" w:rsidP="0002254B">
      <w:pPr>
        <w:jc w:val="both"/>
        <w:rPr>
          <w:rFonts w:ascii="Arial" w:hAnsi="Arial" w:cs="Arial"/>
        </w:rPr>
      </w:pPr>
    </w:p>
    <w:p w:rsidR="00E801C6" w:rsidRPr="009D472B" w:rsidRDefault="00E801C6" w:rsidP="0002254B">
      <w:pPr>
        <w:autoSpaceDE w:val="0"/>
        <w:autoSpaceDN w:val="0"/>
        <w:adjustRightInd w:val="0"/>
        <w:jc w:val="both"/>
        <w:rPr>
          <w:rFonts w:ascii="Arial" w:hAnsi="Arial" w:cs="Arial"/>
          <w:sz w:val="20"/>
          <w:szCs w:val="20"/>
        </w:rPr>
      </w:pPr>
    </w:p>
    <w:p w:rsidR="00283B48" w:rsidRPr="002862CD" w:rsidRDefault="00D93A0A" w:rsidP="002862CD">
      <w:pPr>
        <w:spacing w:line="360" w:lineRule="auto"/>
        <w:jc w:val="both"/>
        <w:rPr>
          <w:rFonts w:ascii="Arial" w:hAnsi="Arial" w:cs="Arial"/>
        </w:rPr>
      </w:pPr>
      <w:r>
        <w:rPr>
          <w:rFonts w:ascii="Arial" w:hAnsi="Arial" w:cs="Arial"/>
          <w:b/>
        </w:rPr>
        <w:t xml:space="preserve">El </w:t>
      </w:r>
      <w:r w:rsidR="00E801C6" w:rsidRPr="00914592">
        <w:rPr>
          <w:rFonts w:ascii="Arial" w:hAnsi="Arial" w:cs="Arial"/>
          <w:b/>
        </w:rPr>
        <w:t xml:space="preserve">Mtro. </w:t>
      </w:r>
      <w:r w:rsidR="00AF46D6">
        <w:rPr>
          <w:rFonts w:ascii="Arial" w:hAnsi="Arial" w:cs="Arial"/>
          <w:b/>
        </w:rPr>
        <w:t>Jorge Aristóteles Sandoval Díaz</w:t>
      </w:r>
      <w:r>
        <w:rPr>
          <w:rFonts w:ascii="Arial" w:hAnsi="Arial" w:cs="Arial"/>
          <w:b/>
        </w:rPr>
        <w:t>, Gobernador Constitucional del Estado de Jalisco y Presidente del Consejo</w:t>
      </w:r>
      <w:r w:rsidR="007A306C" w:rsidRPr="00914592">
        <w:rPr>
          <w:rFonts w:ascii="Arial" w:hAnsi="Arial" w:cs="Arial"/>
          <w:b/>
        </w:rPr>
        <w:t>:</w:t>
      </w:r>
      <w:r w:rsidR="007A306C" w:rsidRPr="00914592">
        <w:rPr>
          <w:rFonts w:ascii="Arial" w:hAnsi="Arial" w:cs="Arial"/>
        </w:rPr>
        <w:t xml:space="preserve"> </w:t>
      </w:r>
      <w:r w:rsidR="003262E9" w:rsidRPr="003262E9">
        <w:rPr>
          <w:rFonts w:ascii="Arial" w:hAnsi="Arial" w:cs="Arial"/>
          <w:i/>
        </w:rPr>
        <w:t>“</w:t>
      </w:r>
      <w:r w:rsidR="00414368" w:rsidRPr="003262E9">
        <w:rPr>
          <w:rFonts w:ascii="Arial" w:hAnsi="Arial" w:cs="Arial"/>
          <w:i/>
        </w:rPr>
        <w:t>Buenos días</w:t>
      </w:r>
      <w:r w:rsidRPr="003262E9">
        <w:rPr>
          <w:rFonts w:ascii="Arial" w:hAnsi="Arial" w:cs="Arial"/>
          <w:i/>
        </w:rPr>
        <w:t xml:space="preserve"> a todos los presentes que están aquí para cumplir con el orden del día. L</w:t>
      </w:r>
      <w:r w:rsidR="00414368" w:rsidRPr="003262E9">
        <w:rPr>
          <w:rFonts w:ascii="Arial" w:hAnsi="Arial" w:cs="Arial"/>
          <w:i/>
        </w:rPr>
        <w:t>es doy</w:t>
      </w:r>
      <w:r w:rsidRPr="003262E9">
        <w:rPr>
          <w:rFonts w:ascii="Arial" w:hAnsi="Arial" w:cs="Arial"/>
          <w:i/>
        </w:rPr>
        <w:t xml:space="preserve"> </w:t>
      </w:r>
      <w:r w:rsidR="001F06C2" w:rsidRPr="003262E9">
        <w:rPr>
          <w:rFonts w:ascii="Arial" w:hAnsi="Arial" w:cs="Arial"/>
          <w:i/>
        </w:rPr>
        <w:t>la bienvenida a los integrantes del C</w:t>
      </w:r>
      <w:r w:rsidR="00914A46" w:rsidRPr="003262E9">
        <w:rPr>
          <w:rFonts w:ascii="Arial" w:hAnsi="Arial" w:cs="Arial"/>
          <w:i/>
        </w:rPr>
        <w:t>onsejo; I</w:t>
      </w:r>
      <w:r w:rsidR="002862CD" w:rsidRPr="003262E9">
        <w:rPr>
          <w:rFonts w:ascii="Arial" w:hAnsi="Arial" w:cs="Arial"/>
          <w:i/>
        </w:rPr>
        <w:t>niciamos la sesión</w:t>
      </w:r>
      <w:r w:rsidR="008F73A8" w:rsidRPr="003262E9">
        <w:rPr>
          <w:rFonts w:ascii="Arial" w:hAnsi="Arial" w:cs="Arial"/>
          <w:i/>
        </w:rPr>
        <w:t xml:space="preserve"> </w:t>
      </w:r>
      <w:r w:rsidR="00914592" w:rsidRPr="003262E9">
        <w:rPr>
          <w:rFonts w:ascii="Arial" w:hAnsi="Arial" w:cs="Arial"/>
          <w:i/>
        </w:rPr>
        <w:t xml:space="preserve">siendo las </w:t>
      </w:r>
      <w:r w:rsidR="00571EFC" w:rsidRPr="003262E9">
        <w:rPr>
          <w:rFonts w:ascii="Arial" w:hAnsi="Arial" w:cs="Arial"/>
          <w:i/>
        </w:rPr>
        <w:t>09</w:t>
      </w:r>
      <w:r w:rsidR="00AF46D6" w:rsidRPr="003262E9">
        <w:rPr>
          <w:rFonts w:ascii="Arial" w:hAnsi="Arial" w:cs="Arial"/>
          <w:i/>
        </w:rPr>
        <w:t>:00</w:t>
      </w:r>
      <w:r w:rsidR="002862CD" w:rsidRPr="003262E9">
        <w:rPr>
          <w:rFonts w:ascii="Arial" w:hAnsi="Arial" w:cs="Arial"/>
          <w:i/>
        </w:rPr>
        <w:t xml:space="preserve"> horas </w:t>
      </w:r>
      <w:r w:rsidR="006C7F17" w:rsidRPr="003262E9">
        <w:rPr>
          <w:rFonts w:ascii="Arial" w:hAnsi="Arial" w:cs="Arial"/>
          <w:i/>
        </w:rPr>
        <w:t>d</w:t>
      </w:r>
      <w:r w:rsidR="002862CD" w:rsidRPr="003262E9">
        <w:rPr>
          <w:rFonts w:ascii="Arial" w:hAnsi="Arial" w:cs="Arial"/>
          <w:i/>
        </w:rPr>
        <w:t xml:space="preserve">esde </w:t>
      </w:r>
      <w:r w:rsidR="00AF46D6" w:rsidRPr="003262E9">
        <w:rPr>
          <w:rFonts w:ascii="Arial" w:hAnsi="Arial" w:cs="Arial"/>
          <w:i/>
        </w:rPr>
        <w:t>Casa Jalisco</w:t>
      </w:r>
      <w:r w:rsidR="00914A46" w:rsidRPr="003262E9">
        <w:rPr>
          <w:rFonts w:ascii="Arial" w:hAnsi="Arial" w:cs="Arial"/>
          <w:i/>
        </w:rPr>
        <w:t>;</w:t>
      </w:r>
      <w:r w:rsidR="00571EFC" w:rsidRPr="003262E9">
        <w:rPr>
          <w:rFonts w:ascii="Arial" w:hAnsi="Arial" w:cs="Arial"/>
          <w:i/>
        </w:rPr>
        <w:t xml:space="preserve"> En jueves</w:t>
      </w:r>
      <w:r w:rsidR="007475BC" w:rsidRPr="003262E9">
        <w:rPr>
          <w:rFonts w:ascii="Arial" w:hAnsi="Arial" w:cs="Arial"/>
          <w:i/>
        </w:rPr>
        <w:t xml:space="preserve"> </w:t>
      </w:r>
      <w:r w:rsidR="00571EFC" w:rsidRPr="003262E9">
        <w:rPr>
          <w:rFonts w:ascii="Arial" w:hAnsi="Arial" w:cs="Arial"/>
          <w:i/>
        </w:rPr>
        <w:t>12 de abril</w:t>
      </w:r>
      <w:r w:rsidR="00A4097E" w:rsidRPr="003262E9">
        <w:rPr>
          <w:rFonts w:ascii="Arial" w:hAnsi="Arial" w:cs="Arial"/>
          <w:i/>
        </w:rPr>
        <w:t xml:space="preserve"> </w:t>
      </w:r>
      <w:r w:rsidR="00672350" w:rsidRPr="003262E9">
        <w:rPr>
          <w:rFonts w:ascii="Arial" w:hAnsi="Arial" w:cs="Arial"/>
          <w:i/>
        </w:rPr>
        <w:t>de</w:t>
      </w:r>
      <w:r w:rsidR="00571EFC" w:rsidRPr="003262E9">
        <w:rPr>
          <w:rFonts w:ascii="Arial" w:hAnsi="Arial" w:cs="Arial"/>
          <w:i/>
        </w:rPr>
        <w:t>l 2018</w:t>
      </w:r>
      <w:r w:rsidR="00672350" w:rsidRPr="003262E9">
        <w:rPr>
          <w:rFonts w:ascii="Arial" w:hAnsi="Arial" w:cs="Arial"/>
          <w:i/>
        </w:rPr>
        <w:t xml:space="preserve"> y</w:t>
      </w:r>
      <w:r w:rsidR="002862CD" w:rsidRPr="003262E9">
        <w:rPr>
          <w:rFonts w:ascii="Arial" w:hAnsi="Arial" w:cs="Arial"/>
          <w:i/>
        </w:rPr>
        <w:t xml:space="preserve"> </w:t>
      </w:r>
      <w:r w:rsidR="00F3758D" w:rsidRPr="003262E9">
        <w:rPr>
          <w:rFonts w:ascii="Arial" w:hAnsi="Arial" w:cs="Arial"/>
          <w:i/>
        </w:rPr>
        <w:t xml:space="preserve">en compañía de los </w:t>
      </w:r>
      <w:r w:rsidR="002862CD" w:rsidRPr="003262E9">
        <w:rPr>
          <w:rFonts w:ascii="Arial" w:hAnsi="Arial" w:cs="Arial"/>
          <w:i/>
        </w:rPr>
        <w:t>representantes</w:t>
      </w:r>
      <w:r w:rsidR="00F3758D" w:rsidRPr="003262E9">
        <w:rPr>
          <w:rFonts w:ascii="Arial" w:hAnsi="Arial" w:cs="Arial"/>
          <w:i/>
        </w:rPr>
        <w:t xml:space="preserve"> </w:t>
      </w:r>
      <w:r w:rsidR="00672350" w:rsidRPr="003262E9">
        <w:rPr>
          <w:rFonts w:ascii="Arial" w:hAnsi="Arial" w:cs="Arial"/>
          <w:i/>
        </w:rPr>
        <w:t>anunciados en la lista de asistencia</w:t>
      </w:r>
      <w:r w:rsidR="003262E9" w:rsidRPr="003262E9">
        <w:rPr>
          <w:rFonts w:ascii="Arial" w:hAnsi="Arial" w:cs="Arial"/>
          <w:i/>
        </w:rPr>
        <w:t xml:space="preserve"> para dar inicio”.</w:t>
      </w:r>
    </w:p>
    <w:p w:rsidR="00F3758D" w:rsidRDefault="00F3758D" w:rsidP="0002254B">
      <w:pPr>
        <w:suppressAutoHyphens/>
        <w:spacing w:line="360" w:lineRule="auto"/>
        <w:jc w:val="both"/>
        <w:rPr>
          <w:rFonts w:ascii="Arial" w:hAnsi="Arial" w:cs="Arial"/>
        </w:rPr>
      </w:pPr>
    </w:p>
    <w:p w:rsidR="00AF46D6" w:rsidRPr="003262E9" w:rsidRDefault="003262E9" w:rsidP="00A4097E">
      <w:pPr>
        <w:suppressAutoHyphens/>
        <w:spacing w:line="360" w:lineRule="auto"/>
        <w:jc w:val="both"/>
        <w:rPr>
          <w:rFonts w:ascii="Arial" w:hAnsi="Arial" w:cs="Arial"/>
          <w:i/>
        </w:rPr>
      </w:pPr>
      <w:r>
        <w:rPr>
          <w:rFonts w:ascii="Arial" w:hAnsi="Arial" w:cs="Arial"/>
          <w:i/>
        </w:rPr>
        <w:t>“…</w:t>
      </w:r>
      <w:r w:rsidR="00516BE4" w:rsidRPr="003262E9">
        <w:rPr>
          <w:rFonts w:ascii="Arial" w:hAnsi="Arial" w:cs="Arial"/>
          <w:i/>
        </w:rPr>
        <w:t>Para comenzar</w:t>
      </w:r>
      <w:r w:rsidR="00BC3100" w:rsidRPr="003262E9">
        <w:rPr>
          <w:rFonts w:ascii="Arial" w:hAnsi="Arial" w:cs="Arial"/>
          <w:i/>
        </w:rPr>
        <w:t>,</w:t>
      </w:r>
      <w:r w:rsidR="007E4792" w:rsidRPr="003262E9">
        <w:rPr>
          <w:rFonts w:ascii="Arial" w:hAnsi="Arial" w:cs="Arial"/>
          <w:i/>
        </w:rPr>
        <w:t xml:space="preserve"> daré </w:t>
      </w:r>
      <w:r w:rsidR="00446D62" w:rsidRPr="003262E9">
        <w:rPr>
          <w:rFonts w:ascii="Arial" w:hAnsi="Arial" w:cs="Arial"/>
          <w:i/>
        </w:rPr>
        <w:t>lectura</w:t>
      </w:r>
      <w:r w:rsidR="00A80BE9" w:rsidRPr="003262E9">
        <w:rPr>
          <w:rFonts w:ascii="Arial" w:hAnsi="Arial" w:cs="Arial"/>
          <w:i/>
        </w:rPr>
        <w:t xml:space="preserve"> </w:t>
      </w:r>
      <w:r w:rsidR="007E4792" w:rsidRPr="003262E9">
        <w:rPr>
          <w:rFonts w:ascii="Arial" w:hAnsi="Arial" w:cs="Arial"/>
          <w:i/>
        </w:rPr>
        <w:t>a</w:t>
      </w:r>
      <w:r w:rsidR="00A80BE9" w:rsidRPr="003262E9">
        <w:rPr>
          <w:rFonts w:ascii="Arial" w:hAnsi="Arial" w:cs="Arial"/>
          <w:i/>
        </w:rPr>
        <w:t>l orden del día</w:t>
      </w:r>
      <w:r w:rsidR="007E4792" w:rsidRPr="003262E9">
        <w:rPr>
          <w:rFonts w:ascii="Arial" w:hAnsi="Arial" w:cs="Arial"/>
          <w:i/>
        </w:rPr>
        <w:t xml:space="preserve">: </w:t>
      </w:r>
      <w:r w:rsidR="00672350" w:rsidRPr="003262E9">
        <w:rPr>
          <w:rFonts w:ascii="Arial" w:hAnsi="Arial" w:cs="Arial"/>
          <w:i/>
        </w:rPr>
        <w:t xml:space="preserve">que </w:t>
      </w:r>
      <w:r w:rsidR="00516BE4" w:rsidRPr="003262E9">
        <w:rPr>
          <w:rFonts w:ascii="Arial" w:hAnsi="Arial" w:cs="Arial"/>
          <w:i/>
        </w:rPr>
        <w:t xml:space="preserve">como número </w:t>
      </w:r>
      <w:r w:rsidR="007E4792" w:rsidRPr="003262E9">
        <w:rPr>
          <w:rFonts w:ascii="Arial" w:hAnsi="Arial" w:cs="Arial"/>
          <w:i/>
        </w:rPr>
        <w:t>uno</w:t>
      </w:r>
      <w:r w:rsidR="00516BE4" w:rsidRPr="003262E9">
        <w:rPr>
          <w:rFonts w:ascii="Arial" w:hAnsi="Arial" w:cs="Arial"/>
          <w:i/>
        </w:rPr>
        <w:t>,</w:t>
      </w:r>
      <w:r w:rsidR="007E4792" w:rsidRPr="003262E9">
        <w:rPr>
          <w:rFonts w:ascii="Arial" w:hAnsi="Arial" w:cs="Arial"/>
          <w:i/>
        </w:rPr>
        <w:t xml:space="preserve"> </w:t>
      </w:r>
      <w:r w:rsidR="00672350" w:rsidRPr="003262E9">
        <w:rPr>
          <w:rFonts w:ascii="Arial" w:hAnsi="Arial" w:cs="Arial"/>
          <w:i/>
        </w:rPr>
        <w:t xml:space="preserve">es </w:t>
      </w:r>
      <w:r w:rsidR="007E4792" w:rsidRPr="003262E9">
        <w:rPr>
          <w:rFonts w:ascii="Arial" w:hAnsi="Arial" w:cs="Arial"/>
          <w:i/>
        </w:rPr>
        <w:t>la</w:t>
      </w:r>
      <w:r w:rsidR="00A80BE9" w:rsidRPr="003262E9">
        <w:rPr>
          <w:rFonts w:ascii="Arial" w:hAnsi="Arial" w:cs="Arial"/>
          <w:i/>
        </w:rPr>
        <w:t xml:space="preserve"> Bienvenida</w:t>
      </w:r>
      <w:r w:rsidR="00AF46D6" w:rsidRPr="003262E9">
        <w:rPr>
          <w:rFonts w:ascii="Arial" w:hAnsi="Arial" w:cs="Arial"/>
          <w:i/>
        </w:rPr>
        <w:t>; dos, la Declaración del Quórum legal a cargo del Secretario Técnico</w:t>
      </w:r>
      <w:r w:rsidR="00516BE4" w:rsidRPr="003262E9">
        <w:rPr>
          <w:rFonts w:ascii="Arial" w:hAnsi="Arial" w:cs="Arial"/>
          <w:i/>
        </w:rPr>
        <w:t xml:space="preserve">; tres, la lectura </w:t>
      </w:r>
      <w:r w:rsidR="00A61CD6" w:rsidRPr="003262E9">
        <w:rPr>
          <w:rFonts w:ascii="Arial" w:hAnsi="Arial" w:cs="Arial"/>
          <w:i/>
        </w:rPr>
        <w:t>y</w:t>
      </w:r>
      <w:r w:rsidR="00BC3100" w:rsidRPr="003262E9">
        <w:rPr>
          <w:rFonts w:ascii="Arial" w:hAnsi="Arial" w:cs="Arial"/>
          <w:i/>
        </w:rPr>
        <w:t xml:space="preserve"> aprobación a la propuesta del</w:t>
      </w:r>
      <w:r w:rsidR="00A61CD6" w:rsidRPr="003262E9">
        <w:rPr>
          <w:rFonts w:ascii="Arial" w:hAnsi="Arial" w:cs="Arial"/>
          <w:i/>
        </w:rPr>
        <w:t xml:space="preserve"> </w:t>
      </w:r>
      <w:r w:rsidR="00516BE4" w:rsidRPr="003262E9">
        <w:rPr>
          <w:rFonts w:ascii="Arial" w:hAnsi="Arial" w:cs="Arial"/>
          <w:i/>
        </w:rPr>
        <w:t xml:space="preserve">Orden del día a cargo del Secretario Técnico; Cuatro, </w:t>
      </w:r>
      <w:r w:rsidR="005B09A4" w:rsidRPr="003262E9">
        <w:rPr>
          <w:rFonts w:ascii="Arial" w:hAnsi="Arial" w:cs="Arial"/>
          <w:i/>
        </w:rPr>
        <w:t>la presentación y aprobación de la cartera de proyectos del “Fondo Metropolita</w:t>
      </w:r>
      <w:r w:rsidR="00BC3100" w:rsidRPr="003262E9">
        <w:rPr>
          <w:rFonts w:ascii="Arial" w:hAnsi="Arial" w:cs="Arial"/>
          <w:i/>
        </w:rPr>
        <w:t xml:space="preserve">no Ciudad de Guadalajara 2018”; </w:t>
      </w:r>
      <w:r w:rsidR="005B09A4" w:rsidRPr="003262E9">
        <w:rPr>
          <w:rFonts w:ascii="Arial" w:hAnsi="Arial" w:cs="Arial"/>
          <w:i/>
        </w:rPr>
        <w:t xml:space="preserve">Cuatro punto uno, presentación de la propuesta de inversión federal adicional a la cartera inicial; Cinco, propuesta de aportación e inversión federal adicional a la cartera inicial a cargo del Mtro. Netzahualcóyotl Ornelas Plasencia Secretario Técnico del Consejo; </w:t>
      </w:r>
      <w:r w:rsidR="00516BE4" w:rsidRPr="003262E9">
        <w:rPr>
          <w:rFonts w:ascii="Arial" w:hAnsi="Arial" w:cs="Arial"/>
          <w:i/>
        </w:rPr>
        <w:t>seis</w:t>
      </w:r>
      <w:r w:rsidR="005B09A4" w:rsidRPr="003262E9">
        <w:rPr>
          <w:rFonts w:ascii="Arial" w:hAnsi="Arial" w:cs="Arial"/>
          <w:i/>
        </w:rPr>
        <w:t>, acuerdos</w:t>
      </w:r>
      <w:r w:rsidR="00516BE4" w:rsidRPr="003262E9">
        <w:rPr>
          <w:rFonts w:ascii="Arial" w:hAnsi="Arial" w:cs="Arial"/>
          <w:i/>
        </w:rPr>
        <w:t xml:space="preserve"> </w:t>
      </w:r>
      <w:r w:rsidR="00D9744D" w:rsidRPr="003262E9">
        <w:rPr>
          <w:rFonts w:ascii="Arial" w:hAnsi="Arial" w:cs="Arial"/>
          <w:i/>
        </w:rPr>
        <w:t>y finalmente el punto siete</w:t>
      </w:r>
      <w:r w:rsidR="00672350" w:rsidRPr="003262E9">
        <w:rPr>
          <w:rFonts w:ascii="Arial" w:hAnsi="Arial" w:cs="Arial"/>
          <w:i/>
        </w:rPr>
        <w:t>, de</w:t>
      </w:r>
      <w:r w:rsidR="00D9744D" w:rsidRPr="003262E9">
        <w:rPr>
          <w:rFonts w:ascii="Arial" w:hAnsi="Arial" w:cs="Arial"/>
          <w:i/>
        </w:rPr>
        <w:t xml:space="preserve"> la clausura</w:t>
      </w:r>
      <w:r w:rsidR="00516BE4" w:rsidRPr="003262E9">
        <w:rPr>
          <w:rFonts w:ascii="Arial" w:hAnsi="Arial" w:cs="Arial"/>
          <w:i/>
        </w:rPr>
        <w:t>.</w:t>
      </w:r>
    </w:p>
    <w:p w:rsidR="00A4097E" w:rsidRPr="003262E9" w:rsidRDefault="007E4792" w:rsidP="00A4097E">
      <w:pPr>
        <w:suppressAutoHyphens/>
        <w:spacing w:line="360" w:lineRule="auto"/>
        <w:jc w:val="both"/>
        <w:rPr>
          <w:rFonts w:ascii="Arial" w:hAnsi="Arial" w:cs="Arial"/>
          <w:i/>
        </w:rPr>
      </w:pPr>
      <w:r w:rsidRPr="003262E9">
        <w:rPr>
          <w:rFonts w:ascii="Arial" w:hAnsi="Arial" w:cs="Arial"/>
          <w:i/>
        </w:rPr>
        <w:t xml:space="preserve"> </w:t>
      </w:r>
    </w:p>
    <w:p w:rsidR="00D7616F" w:rsidRPr="003262E9" w:rsidRDefault="003262E9" w:rsidP="0002254B">
      <w:pPr>
        <w:spacing w:line="360" w:lineRule="auto"/>
        <w:jc w:val="both"/>
        <w:rPr>
          <w:rFonts w:ascii="Arial" w:hAnsi="Arial" w:cs="Arial"/>
          <w:i/>
        </w:rPr>
      </w:pPr>
      <w:r>
        <w:rPr>
          <w:rFonts w:ascii="Arial" w:hAnsi="Arial" w:cs="Arial"/>
          <w:i/>
        </w:rPr>
        <w:t>“…</w:t>
      </w:r>
      <w:r w:rsidR="00516BE4" w:rsidRPr="003262E9">
        <w:rPr>
          <w:rFonts w:ascii="Arial" w:hAnsi="Arial" w:cs="Arial"/>
          <w:i/>
        </w:rPr>
        <w:t>Una vez i</w:t>
      </w:r>
      <w:r w:rsidR="0056472D" w:rsidRPr="003262E9">
        <w:rPr>
          <w:rFonts w:ascii="Arial" w:hAnsi="Arial" w:cs="Arial"/>
          <w:i/>
        </w:rPr>
        <w:t xml:space="preserve">nformados </w:t>
      </w:r>
      <w:r w:rsidR="00A80BE9" w:rsidRPr="003262E9">
        <w:rPr>
          <w:rFonts w:ascii="Arial" w:hAnsi="Arial" w:cs="Arial"/>
          <w:i/>
        </w:rPr>
        <w:t xml:space="preserve">los puntos del orden del día </w:t>
      </w:r>
      <w:r w:rsidR="0056472D" w:rsidRPr="003262E9">
        <w:rPr>
          <w:rFonts w:ascii="Arial" w:hAnsi="Arial" w:cs="Arial"/>
          <w:i/>
        </w:rPr>
        <w:t>y cumpli</w:t>
      </w:r>
      <w:r w:rsidR="00672350" w:rsidRPr="003262E9">
        <w:rPr>
          <w:rFonts w:ascii="Arial" w:hAnsi="Arial" w:cs="Arial"/>
          <w:i/>
        </w:rPr>
        <w:t>éndose</w:t>
      </w:r>
      <w:r w:rsidR="0056472D" w:rsidRPr="003262E9">
        <w:rPr>
          <w:rFonts w:ascii="Arial" w:hAnsi="Arial" w:cs="Arial"/>
          <w:i/>
        </w:rPr>
        <w:t xml:space="preserve"> el número uno</w:t>
      </w:r>
      <w:r w:rsidR="00A80BE9" w:rsidRPr="003262E9">
        <w:rPr>
          <w:rFonts w:ascii="Arial" w:hAnsi="Arial" w:cs="Arial"/>
          <w:i/>
        </w:rPr>
        <w:t xml:space="preserve">, </w:t>
      </w:r>
      <w:r w:rsidR="00D7616F" w:rsidRPr="003262E9">
        <w:rPr>
          <w:rFonts w:ascii="Arial" w:hAnsi="Arial" w:cs="Arial"/>
          <w:i/>
        </w:rPr>
        <w:t xml:space="preserve">quiero pedir su aprobación </w:t>
      </w:r>
      <w:r w:rsidR="0056472D" w:rsidRPr="003262E9">
        <w:rPr>
          <w:rFonts w:ascii="Arial" w:hAnsi="Arial" w:cs="Arial"/>
          <w:i/>
        </w:rPr>
        <w:t>de los puntos</w:t>
      </w:r>
      <w:r w:rsidRPr="003262E9">
        <w:rPr>
          <w:rFonts w:ascii="Arial" w:hAnsi="Arial" w:cs="Arial"/>
          <w:i/>
        </w:rPr>
        <w:t xml:space="preserve"> que siguen en el orden del día”.</w:t>
      </w:r>
    </w:p>
    <w:p w:rsidR="0056472D" w:rsidRDefault="0056472D" w:rsidP="0002254B">
      <w:pPr>
        <w:spacing w:line="360" w:lineRule="auto"/>
        <w:jc w:val="both"/>
        <w:rPr>
          <w:rFonts w:ascii="Arial" w:hAnsi="Arial" w:cs="Arial"/>
          <w:b/>
        </w:rPr>
      </w:pPr>
    </w:p>
    <w:p w:rsidR="00613FC2" w:rsidRDefault="00D63880" w:rsidP="00613FC2">
      <w:pPr>
        <w:spacing w:line="360" w:lineRule="auto"/>
        <w:jc w:val="both"/>
        <w:rPr>
          <w:rFonts w:ascii="Arial" w:hAnsi="Arial" w:cs="Arial"/>
        </w:rPr>
      </w:pPr>
      <w:r w:rsidRPr="00D63880">
        <w:rPr>
          <w:rFonts w:ascii="Arial" w:hAnsi="Arial" w:cs="Arial"/>
          <w:b/>
        </w:rPr>
        <w:t>LOS ASISTENTES GUARDAN SILENCIO Y LEVANTAN LA MANO COMO APROBACIÓN UNÁNIME AL ORDEN DEL DÍA Y AL DESARROLLO DE LA SESIÓN.</w:t>
      </w:r>
    </w:p>
    <w:p w:rsidR="00595109" w:rsidRDefault="00595109" w:rsidP="0002254B">
      <w:pPr>
        <w:spacing w:line="360" w:lineRule="auto"/>
        <w:jc w:val="both"/>
        <w:rPr>
          <w:rFonts w:ascii="Arial" w:hAnsi="Arial" w:cs="Arial"/>
        </w:rPr>
      </w:pPr>
    </w:p>
    <w:p w:rsidR="00B519DB" w:rsidRDefault="003E123A" w:rsidP="003E123A">
      <w:pPr>
        <w:spacing w:line="360" w:lineRule="auto"/>
        <w:jc w:val="both"/>
        <w:rPr>
          <w:rFonts w:ascii="Arial" w:hAnsi="Arial" w:cs="Arial"/>
        </w:rPr>
      </w:pPr>
      <w:r>
        <w:rPr>
          <w:rFonts w:ascii="Arial" w:hAnsi="Arial" w:cs="Arial"/>
          <w:b/>
        </w:rPr>
        <w:lastRenderedPageBreak/>
        <w:t>Mtro. Jorge Aristóteles Sandoval Díaz</w:t>
      </w:r>
      <w:r w:rsidR="0034056E">
        <w:rPr>
          <w:rFonts w:ascii="Arial" w:hAnsi="Arial" w:cs="Arial"/>
          <w:b/>
        </w:rPr>
        <w:t xml:space="preserve">: </w:t>
      </w:r>
      <w:r w:rsidR="003262E9">
        <w:rPr>
          <w:rFonts w:ascii="Arial" w:hAnsi="Arial" w:cs="Arial"/>
          <w:b/>
        </w:rPr>
        <w:t>“</w:t>
      </w:r>
      <w:r w:rsidRPr="003262E9">
        <w:rPr>
          <w:rFonts w:ascii="Arial" w:hAnsi="Arial" w:cs="Arial"/>
          <w:i/>
        </w:rPr>
        <w:t>Mtro. Netzahualcóyotl Ornelas, ¿existe quórum legal para sesionar?</w:t>
      </w:r>
      <w:r w:rsidR="003262E9">
        <w:rPr>
          <w:rFonts w:ascii="Arial" w:hAnsi="Arial" w:cs="Arial"/>
          <w:i/>
        </w:rPr>
        <w:t>”</w:t>
      </w:r>
    </w:p>
    <w:p w:rsidR="003E123A" w:rsidRDefault="003E123A" w:rsidP="003E123A">
      <w:pPr>
        <w:spacing w:line="360" w:lineRule="auto"/>
        <w:jc w:val="both"/>
        <w:rPr>
          <w:rFonts w:ascii="Arial" w:hAnsi="Arial" w:cs="Arial"/>
          <w:b/>
          <w:sz w:val="20"/>
          <w:szCs w:val="20"/>
        </w:rPr>
      </w:pPr>
    </w:p>
    <w:p w:rsidR="00B933B7" w:rsidRDefault="00B933B7" w:rsidP="00B933B7">
      <w:pPr>
        <w:spacing w:line="360" w:lineRule="auto"/>
        <w:jc w:val="both"/>
        <w:rPr>
          <w:rFonts w:ascii="Arial" w:hAnsi="Arial" w:cs="Arial"/>
        </w:rPr>
      </w:pPr>
      <w:r w:rsidRPr="00914592">
        <w:rPr>
          <w:rFonts w:ascii="Arial" w:hAnsi="Arial" w:cs="Arial"/>
          <w:b/>
        </w:rPr>
        <w:t>Mtro. Netzahualcóyotl Ornelas Plasencia:</w:t>
      </w:r>
      <w:r>
        <w:rPr>
          <w:rFonts w:ascii="Arial" w:hAnsi="Arial" w:cs="Arial"/>
          <w:b/>
        </w:rPr>
        <w:t xml:space="preserve"> </w:t>
      </w:r>
      <w:r w:rsidR="00D63880" w:rsidRPr="00D63880">
        <w:rPr>
          <w:rFonts w:ascii="Arial" w:hAnsi="Arial" w:cs="Arial"/>
          <w:b/>
          <w:i/>
        </w:rPr>
        <w:t>“</w:t>
      </w:r>
      <w:r w:rsidRPr="00D63880">
        <w:rPr>
          <w:rFonts w:ascii="Arial" w:hAnsi="Arial" w:cs="Arial"/>
          <w:i/>
        </w:rPr>
        <w:t>Conforme</w:t>
      </w:r>
      <w:r w:rsidR="00672350" w:rsidRPr="00D63880">
        <w:rPr>
          <w:rFonts w:ascii="Arial" w:hAnsi="Arial" w:cs="Arial"/>
          <w:i/>
        </w:rPr>
        <w:t xml:space="preserve"> a la lista de asistencia </w:t>
      </w:r>
      <w:r w:rsidR="00414368" w:rsidRPr="00D63880">
        <w:rPr>
          <w:rFonts w:ascii="Arial" w:hAnsi="Arial" w:cs="Arial"/>
          <w:i/>
        </w:rPr>
        <w:t>si, si</w:t>
      </w:r>
      <w:r w:rsidR="00D63880" w:rsidRPr="00D63880">
        <w:rPr>
          <w:rFonts w:ascii="Arial" w:hAnsi="Arial" w:cs="Arial"/>
          <w:i/>
        </w:rPr>
        <w:t xml:space="preserve"> existe quórum legal”.</w:t>
      </w:r>
      <w:r>
        <w:rPr>
          <w:rFonts w:ascii="Arial" w:hAnsi="Arial" w:cs="Arial"/>
        </w:rPr>
        <w:t xml:space="preserve"> </w:t>
      </w:r>
    </w:p>
    <w:p w:rsidR="00B933B7" w:rsidRDefault="00B933B7" w:rsidP="003E123A">
      <w:pPr>
        <w:spacing w:line="360" w:lineRule="auto"/>
        <w:jc w:val="both"/>
        <w:rPr>
          <w:rFonts w:ascii="Arial" w:hAnsi="Arial" w:cs="Arial"/>
          <w:b/>
          <w:sz w:val="20"/>
          <w:szCs w:val="20"/>
        </w:rPr>
      </w:pPr>
    </w:p>
    <w:p w:rsidR="00B933B7" w:rsidRPr="00672350" w:rsidRDefault="00B933B7" w:rsidP="00B933B7">
      <w:pPr>
        <w:spacing w:line="360" w:lineRule="auto"/>
        <w:jc w:val="both"/>
        <w:rPr>
          <w:rFonts w:ascii="Arial" w:hAnsi="Arial" w:cs="Arial"/>
          <w:b/>
        </w:rPr>
      </w:pPr>
      <w:r>
        <w:rPr>
          <w:rFonts w:ascii="Arial" w:hAnsi="Arial" w:cs="Arial"/>
          <w:b/>
        </w:rPr>
        <w:t>Mtro. Jorge Aristóteles Sandoval Díaz:</w:t>
      </w:r>
      <w:r w:rsidRPr="00D63880">
        <w:rPr>
          <w:rFonts w:ascii="Arial" w:hAnsi="Arial" w:cs="Arial"/>
          <w:b/>
          <w:i/>
        </w:rPr>
        <w:t xml:space="preserve"> </w:t>
      </w:r>
      <w:r w:rsidR="00D63880" w:rsidRPr="00D63880">
        <w:rPr>
          <w:rFonts w:ascii="Arial" w:hAnsi="Arial" w:cs="Arial"/>
          <w:b/>
          <w:i/>
        </w:rPr>
        <w:t>“</w:t>
      </w:r>
      <w:r w:rsidRPr="00D63880">
        <w:rPr>
          <w:rFonts w:ascii="Arial" w:hAnsi="Arial" w:cs="Arial"/>
          <w:i/>
        </w:rPr>
        <w:t>Gracias y bienvenidos a las actividades de este Consejo, ahora le cedo el uso de la voz al Mtro. Ne</w:t>
      </w:r>
      <w:r w:rsidR="00672350" w:rsidRPr="00D63880">
        <w:rPr>
          <w:rFonts w:ascii="Arial" w:hAnsi="Arial" w:cs="Arial"/>
          <w:i/>
        </w:rPr>
        <w:t>tzahualcóyotl Ornelas Plasencia Secretario de Infraestructura y Obra Pública y Secretario Técnico de este Consejo</w:t>
      </w:r>
      <w:r w:rsidR="00D63880" w:rsidRPr="00D63880">
        <w:rPr>
          <w:rFonts w:ascii="Arial" w:hAnsi="Arial" w:cs="Arial"/>
          <w:i/>
        </w:rPr>
        <w:t>”.</w:t>
      </w:r>
    </w:p>
    <w:p w:rsidR="00B933B7" w:rsidRPr="003E123A" w:rsidRDefault="00B933B7" w:rsidP="003E123A">
      <w:pPr>
        <w:spacing w:line="360" w:lineRule="auto"/>
        <w:jc w:val="both"/>
        <w:rPr>
          <w:rFonts w:ascii="Arial" w:hAnsi="Arial" w:cs="Arial"/>
          <w:b/>
          <w:sz w:val="20"/>
          <w:szCs w:val="20"/>
        </w:rPr>
      </w:pPr>
    </w:p>
    <w:p w:rsidR="00C50442" w:rsidRPr="00D63880" w:rsidRDefault="00B933B7" w:rsidP="00B933B7">
      <w:pPr>
        <w:spacing w:line="360" w:lineRule="auto"/>
        <w:jc w:val="both"/>
        <w:rPr>
          <w:rFonts w:ascii="Arial" w:hAnsi="Arial" w:cs="Arial"/>
          <w:i/>
        </w:rPr>
      </w:pPr>
      <w:r w:rsidRPr="00914592">
        <w:rPr>
          <w:rFonts w:ascii="Arial" w:hAnsi="Arial" w:cs="Arial"/>
          <w:b/>
        </w:rPr>
        <w:t xml:space="preserve">Mtro. Netzahualcóyotl Ornelas </w:t>
      </w:r>
      <w:r w:rsidR="00D63880" w:rsidRPr="00914592">
        <w:rPr>
          <w:rFonts w:ascii="Arial" w:hAnsi="Arial" w:cs="Arial"/>
          <w:b/>
        </w:rPr>
        <w:t>Plasencia:</w:t>
      </w:r>
      <w:r w:rsidR="00D63880" w:rsidRPr="00D63880">
        <w:rPr>
          <w:rFonts w:ascii="Arial" w:hAnsi="Arial" w:cs="Arial"/>
          <w:b/>
          <w:i/>
        </w:rPr>
        <w:t xml:space="preserve"> </w:t>
      </w:r>
      <w:r w:rsidR="00D63880" w:rsidRPr="00D63880">
        <w:rPr>
          <w:rFonts w:ascii="Arial" w:hAnsi="Arial" w:cs="Arial"/>
          <w:i/>
        </w:rPr>
        <w:t>“Bueno</w:t>
      </w:r>
      <w:r w:rsidR="00D63880">
        <w:rPr>
          <w:rFonts w:ascii="Arial" w:hAnsi="Arial" w:cs="Arial"/>
          <w:i/>
        </w:rPr>
        <w:t>s</w:t>
      </w:r>
      <w:r w:rsidR="00A61CD6" w:rsidRPr="00D63880">
        <w:rPr>
          <w:rFonts w:ascii="Arial" w:hAnsi="Arial" w:cs="Arial"/>
          <w:i/>
        </w:rPr>
        <w:t xml:space="preserve"> días</w:t>
      </w:r>
      <w:r w:rsidRPr="00D63880">
        <w:rPr>
          <w:rFonts w:ascii="Arial" w:hAnsi="Arial" w:cs="Arial"/>
          <w:i/>
        </w:rPr>
        <w:t>, quisiera solicitar a los asistentes la aprobación de la orden d</w:t>
      </w:r>
      <w:r w:rsidR="00D63880" w:rsidRPr="00D63880">
        <w:rPr>
          <w:rFonts w:ascii="Arial" w:hAnsi="Arial" w:cs="Arial"/>
          <w:i/>
        </w:rPr>
        <w:t>el día mencionada anteriormente”.</w:t>
      </w:r>
    </w:p>
    <w:p w:rsidR="00B933B7" w:rsidRDefault="00B933B7" w:rsidP="00B933B7">
      <w:pPr>
        <w:spacing w:line="360" w:lineRule="auto"/>
        <w:jc w:val="both"/>
        <w:rPr>
          <w:rFonts w:ascii="Arial" w:hAnsi="Arial" w:cs="Arial"/>
        </w:rPr>
      </w:pPr>
    </w:p>
    <w:p w:rsidR="00B933B7" w:rsidRPr="003771CD" w:rsidRDefault="00D63880" w:rsidP="00B933B7">
      <w:pPr>
        <w:spacing w:line="360" w:lineRule="auto"/>
        <w:jc w:val="both"/>
        <w:rPr>
          <w:rFonts w:ascii="Arial" w:hAnsi="Arial" w:cs="Arial"/>
          <w:b/>
        </w:rPr>
      </w:pPr>
      <w:r w:rsidRPr="003771CD">
        <w:rPr>
          <w:rFonts w:ascii="Arial" w:hAnsi="Arial" w:cs="Arial"/>
          <w:b/>
        </w:rPr>
        <w:t xml:space="preserve">LOS ASISTENTES LEVANTAN LA MANO EN GESTO DE APROBACIÓN DE LA ORDEN DEL DÍA POR DECISIÓN UNÁNIME. </w:t>
      </w:r>
    </w:p>
    <w:p w:rsidR="00B933B7" w:rsidRDefault="00B933B7" w:rsidP="00B933B7">
      <w:pPr>
        <w:spacing w:line="360" w:lineRule="auto"/>
        <w:jc w:val="both"/>
        <w:rPr>
          <w:rFonts w:ascii="Arial" w:hAnsi="Arial" w:cs="Arial"/>
          <w:b/>
          <w:szCs w:val="20"/>
        </w:rPr>
      </w:pPr>
    </w:p>
    <w:p w:rsidR="00DA7164" w:rsidRPr="00613FC2" w:rsidRDefault="00B933B7" w:rsidP="00B933B7">
      <w:pPr>
        <w:spacing w:line="360" w:lineRule="auto"/>
        <w:jc w:val="both"/>
        <w:rPr>
          <w:rFonts w:ascii="Arial" w:hAnsi="Arial" w:cs="Arial"/>
        </w:rPr>
      </w:pPr>
      <w:r w:rsidRPr="00914592">
        <w:rPr>
          <w:rFonts w:ascii="Arial" w:hAnsi="Arial" w:cs="Arial"/>
          <w:b/>
        </w:rPr>
        <w:t>Mtro. Netzahualcóyotl Ornelas Plasencia:</w:t>
      </w:r>
      <w:r>
        <w:rPr>
          <w:rFonts w:ascii="Arial" w:hAnsi="Arial" w:cs="Arial"/>
          <w:b/>
        </w:rPr>
        <w:t xml:space="preserve"> </w:t>
      </w:r>
      <w:r w:rsidR="00D63880">
        <w:rPr>
          <w:rFonts w:ascii="Arial" w:hAnsi="Arial" w:cs="Arial"/>
        </w:rPr>
        <w:t>“</w:t>
      </w:r>
      <w:r w:rsidRPr="005112FB">
        <w:rPr>
          <w:rFonts w:ascii="Arial" w:hAnsi="Arial" w:cs="Arial"/>
          <w:i/>
        </w:rPr>
        <w:t xml:space="preserve">Continuando con el punto cuatro de la orden del </w:t>
      </w:r>
      <w:r w:rsidR="00680302" w:rsidRPr="005112FB">
        <w:rPr>
          <w:rFonts w:ascii="Arial" w:hAnsi="Arial" w:cs="Arial"/>
          <w:i/>
        </w:rPr>
        <w:t>día</w:t>
      </w:r>
      <w:r w:rsidR="00613FC2" w:rsidRPr="005112FB">
        <w:rPr>
          <w:rFonts w:ascii="Arial" w:hAnsi="Arial" w:cs="Arial"/>
          <w:i/>
        </w:rPr>
        <w:t>,</w:t>
      </w:r>
      <w:r w:rsidR="00680302" w:rsidRPr="005112FB">
        <w:rPr>
          <w:rFonts w:ascii="Arial" w:hAnsi="Arial" w:cs="Arial"/>
          <w:i/>
        </w:rPr>
        <w:t xml:space="preserve"> les informo que en el Diario Oficial de la Federación, se autorizó el Presupuesto de Egresos de la Federación para el Ejercicio Fiscal 2018, publicado el 29 de noviembre de 2017, en su Artículo 10 que a letras señala:</w:t>
      </w:r>
      <w:r w:rsidR="00613FC2">
        <w:rPr>
          <w:rFonts w:ascii="Arial" w:hAnsi="Arial" w:cs="Arial"/>
        </w:rPr>
        <w:t xml:space="preserve"> </w:t>
      </w:r>
      <w:r w:rsidR="00D63880">
        <w:rPr>
          <w:rFonts w:ascii="Verdana" w:hAnsi="Verdana"/>
          <w:color w:val="141414"/>
          <w:sz w:val="20"/>
          <w:szCs w:val="20"/>
          <w:shd w:val="clear" w:color="auto" w:fill="FCFCFF"/>
        </w:rPr>
        <w:t>« </w:t>
      </w:r>
      <w:r w:rsidR="00680302" w:rsidRPr="003E16B6">
        <w:rPr>
          <w:rFonts w:ascii="Arial" w:hAnsi="Arial" w:cs="Arial"/>
          <w:i/>
        </w:rPr>
        <w:t xml:space="preserve">Los recursos federales que se asignan en este Presupuesto de Egresos  para el Fondo Metropolitano se aplicarán a través del instrumento jurídico y mecanismo presupuestario que determine la Secretaría. </w:t>
      </w:r>
    </w:p>
    <w:p w:rsidR="00DA7164" w:rsidRPr="003E16B6" w:rsidRDefault="00DA7164" w:rsidP="00B933B7">
      <w:pPr>
        <w:spacing w:line="360" w:lineRule="auto"/>
        <w:jc w:val="both"/>
        <w:rPr>
          <w:rFonts w:ascii="Arial" w:hAnsi="Arial" w:cs="Arial"/>
          <w:i/>
        </w:rPr>
      </w:pPr>
      <w:r w:rsidRPr="003E16B6">
        <w:rPr>
          <w:rFonts w:ascii="Arial" w:hAnsi="Arial" w:cs="Arial"/>
          <w:i/>
        </w:rPr>
        <w:t xml:space="preserve">Los consejos para el Desarrollo Metropolitano o los órganos equivalentes de carácter estatal propondrán  la aprobación de los programas o proyectos de infraestructura a un comité presidido por la Secretaría, que contará con la participación de las secretarías de Medio Ambiente y Recursos Naturales, y de Desarrollo Agrario, Territorial y Urbano. La secretaría emitirá las disposiciones </w:t>
      </w:r>
      <w:r w:rsidRPr="003E16B6">
        <w:rPr>
          <w:rFonts w:ascii="Arial" w:hAnsi="Arial" w:cs="Arial"/>
          <w:i/>
        </w:rPr>
        <w:lastRenderedPageBreak/>
        <w:t>específicas que establecerán los criterios, requisitos y procedimientos para el otorgamiento de los recursos del fondo.</w:t>
      </w:r>
    </w:p>
    <w:p w:rsidR="00DA7164" w:rsidRDefault="00DA7164" w:rsidP="00B933B7">
      <w:pPr>
        <w:spacing w:line="360" w:lineRule="auto"/>
        <w:jc w:val="both"/>
        <w:rPr>
          <w:rFonts w:ascii="Arial" w:hAnsi="Arial" w:cs="Arial"/>
        </w:rPr>
      </w:pPr>
      <w:r w:rsidRPr="003E16B6">
        <w:rPr>
          <w:rFonts w:ascii="Arial" w:hAnsi="Arial" w:cs="Arial"/>
          <w:i/>
        </w:rPr>
        <w:t>Los recursos del Fondo se destinarán a las zonas metropolitanas definidas por el grupo interinstitucional conformado por la Secretaría de Desarrollo</w:t>
      </w:r>
      <w:r w:rsidR="003E16B6" w:rsidRPr="003E16B6">
        <w:rPr>
          <w:rFonts w:ascii="Arial" w:hAnsi="Arial" w:cs="Arial"/>
          <w:i/>
        </w:rPr>
        <w:t xml:space="preserve"> Agrario, Territorial y Urbano, el Instituto Nacional de Estadística y Geografía y el Consejo Nacional de Población, de conformidad con los programas y proyectos de infraestructura que apruebe el comité referido en el párrafo anterior</w:t>
      </w:r>
      <w:r w:rsidR="00D63880">
        <w:rPr>
          <w:rFonts w:ascii="Verdana" w:hAnsi="Verdana"/>
          <w:color w:val="141414"/>
          <w:sz w:val="20"/>
          <w:szCs w:val="20"/>
          <w:shd w:val="clear" w:color="auto" w:fill="FCFCFF"/>
        </w:rPr>
        <w:t>»</w:t>
      </w:r>
      <w:r w:rsidR="005D62E3">
        <w:rPr>
          <w:rFonts w:ascii="Verdana" w:hAnsi="Verdana"/>
          <w:color w:val="141414"/>
          <w:sz w:val="20"/>
          <w:szCs w:val="20"/>
          <w:shd w:val="clear" w:color="auto" w:fill="FCFCFF"/>
        </w:rPr>
        <w:t>.</w:t>
      </w:r>
    </w:p>
    <w:p w:rsidR="002A4BD4" w:rsidRDefault="002A4BD4" w:rsidP="00B933B7">
      <w:pPr>
        <w:spacing w:line="360" w:lineRule="auto"/>
        <w:jc w:val="both"/>
        <w:rPr>
          <w:rFonts w:ascii="Arial" w:hAnsi="Arial" w:cs="Arial"/>
        </w:rPr>
      </w:pPr>
    </w:p>
    <w:p w:rsidR="00DA7164" w:rsidRDefault="003E16B6" w:rsidP="00B933B7">
      <w:pPr>
        <w:spacing w:line="360" w:lineRule="auto"/>
        <w:jc w:val="both"/>
        <w:rPr>
          <w:rFonts w:ascii="Arial" w:hAnsi="Arial" w:cs="Arial"/>
        </w:rPr>
      </w:pPr>
      <w:r w:rsidRPr="00D63880">
        <w:rPr>
          <w:rFonts w:ascii="Arial" w:hAnsi="Arial" w:cs="Arial"/>
          <w:i/>
        </w:rPr>
        <w:t>Igualmente quiero informarles que en el Anexo 21 del Presupuesto de Egresos de la Federación para el Ejercicio Fiscal 2018, Ramo General 23 Provisiones Salariales y Económicas, se prevé una asignación de $3,268´695.777 (Tres mil doscientos sesenta y ocho millones seiscientos noventa y cinco mil setecientos setenta y siete pesos 00/100 M.N.) correspondiente al total del Fondo Metropolitano para las 74 Zonas Metropolitanas de México</w:t>
      </w:r>
      <w:r w:rsidR="00D63880">
        <w:rPr>
          <w:rFonts w:ascii="Arial" w:hAnsi="Arial" w:cs="Arial"/>
        </w:rPr>
        <w:t>”.</w:t>
      </w:r>
    </w:p>
    <w:p w:rsidR="00AB1791" w:rsidRPr="00D63880" w:rsidRDefault="00FE4E5A" w:rsidP="00B933B7">
      <w:pPr>
        <w:spacing w:line="360" w:lineRule="auto"/>
        <w:jc w:val="both"/>
        <w:rPr>
          <w:rFonts w:ascii="Arial" w:hAnsi="Arial" w:cs="Arial"/>
          <w:i/>
        </w:rPr>
      </w:pPr>
      <w:r>
        <w:rPr>
          <w:rFonts w:ascii="Arial" w:hAnsi="Arial" w:cs="Arial"/>
        </w:rPr>
        <w:br/>
      </w:r>
      <w:r w:rsidR="00D63880" w:rsidRPr="00D63880">
        <w:rPr>
          <w:rFonts w:ascii="Arial" w:hAnsi="Arial" w:cs="Arial"/>
          <w:i/>
        </w:rPr>
        <w:t>“…</w:t>
      </w:r>
      <w:r w:rsidRPr="00D63880">
        <w:rPr>
          <w:rFonts w:ascii="Arial" w:hAnsi="Arial" w:cs="Arial"/>
          <w:i/>
        </w:rPr>
        <w:t xml:space="preserve">Conforme a lo anterior, se presenta la </w:t>
      </w:r>
      <w:r w:rsidR="003A4C0C" w:rsidRPr="00D63880">
        <w:rPr>
          <w:rFonts w:ascii="Arial" w:hAnsi="Arial" w:cs="Arial"/>
          <w:i/>
        </w:rPr>
        <w:t xml:space="preserve">cartera de proyectos </w:t>
      </w:r>
      <w:r w:rsidR="00AB1791" w:rsidRPr="00D63880">
        <w:rPr>
          <w:rFonts w:ascii="Arial" w:hAnsi="Arial" w:cs="Arial"/>
          <w:i/>
        </w:rPr>
        <w:t xml:space="preserve"> para el “Fondo Metropolitano Ciudad de Guadalajara” para el ejercicio fiscal 2018, que </w:t>
      </w:r>
      <w:r w:rsidR="005457DB" w:rsidRPr="00D63880">
        <w:rPr>
          <w:rFonts w:ascii="Arial" w:hAnsi="Arial" w:cs="Arial"/>
          <w:i/>
        </w:rPr>
        <w:t>como número uno</w:t>
      </w:r>
      <w:r w:rsidR="001C539D" w:rsidRPr="00D63880">
        <w:rPr>
          <w:rFonts w:ascii="Arial" w:hAnsi="Arial" w:cs="Arial"/>
          <w:i/>
        </w:rPr>
        <w:t>,</w:t>
      </w:r>
      <w:r w:rsidR="00AB1791" w:rsidRPr="00D63880">
        <w:rPr>
          <w:rFonts w:ascii="Arial" w:hAnsi="Arial" w:cs="Arial"/>
          <w:i/>
        </w:rPr>
        <w:t xml:space="preserve"> tenemos la construcción de paisaje urbano, andador y ciclovía en </w:t>
      </w:r>
      <w:r w:rsidR="00AB1791" w:rsidRPr="00D63880">
        <w:rPr>
          <w:rFonts w:ascii="Arial" w:hAnsi="Arial" w:cs="Arial"/>
          <w:b/>
          <w:i/>
        </w:rPr>
        <w:t>Av. Revolución</w:t>
      </w:r>
      <w:r w:rsidR="00AB1791" w:rsidRPr="00D63880">
        <w:rPr>
          <w:rFonts w:ascii="Arial" w:hAnsi="Arial" w:cs="Arial"/>
          <w:i/>
        </w:rPr>
        <w:t>, de calle Dr. Pérez Arce a Calle Mota Padilla, primera etapa municipio de Guadalajara con una inversión de $41</w:t>
      </w:r>
      <w:r w:rsidR="00C3009F" w:rsidRPr="00D63880">
        <w:rPr>
          <w:rFonts w:ascii="Arial" w:hAnsi="Arial" w:cs="Arial"/>
          <w:i/>
        </w:rPr>
        <w:t>, 400,000.00</w:t>
      </w:r>
      <w:r w:rsidR="00AB1791" w:rsidRPr="00D63880">
        <w:rPr>
          <w:rFonts w:ascii="Arial" w:hAnsi="Arial" w:cs="Arial"/>
          <w:i/>
        </w:rPr>
        <w:t xml:space="preserve">. Dos, Rehabilitación de pavimento en concreto hidráulico en </w:t>
      </w:r>
      <w:r w:rsidR="00AB1791" w:rsidRPr="00D63880">
        <w:rPr>
          <w:rFonts w:ascii="Arial" w:hAnsi="Arial" w:cs="Arial"/>
          <w:b/>
          <w:i/>
        </w:rPr>
        <w:t>Av. Juan Pablo II</w:t>
      </w:r>
      <w:r w:rsidR="00AB1791" w:rsidRPr="00D63880">
        <w:rPr>
          <w:rFonts w:ascii="Arial" w:hAnsi="Arial" w:cs="Arial"/>
          <w:i/>
        </w:rPr>
        <w:t xml:space="preserve">, primera etapa, municipio de </w:t>
      </w:r>
      <w:r w:rsidR="00C3009F" w:rsidRPr="00D63880">
        <w:rPr>
          <w:rFonts w:ascii="Arial" w:hAnsi="Arial" w:cs="Arial"/>
          <w:i/>
        </w:rPr>
        <w:t>Zapopan, inversión de $49, 500,000</w:t>
      </w:r>
      <w:r w:rsidR="00AB1791" w:rsidRPr="00D63880">
        <w:rPr>
          <w:rFonts w:ascii="Arial" w:hAnsi="Arial" w:cs="Arial"/>
          <w:i/>
        </w:rPr>
        <w:t xml:space="preserve">. 00. Tres, Construcción de paisaje urbano y ciclovía en </w:t>
      </w:r>
      <w:r w:rsidR="00AB1791" w:rsidRPr="00D63880">
        <w:rPr>
          <w:rFonts w:ascii="Arial" w:hAnsi="Arial" w:cs="Arial"/>
          <w:b/>
          <w:i/>
        </w:rPr>
        <w:t>Av. Laureles</w:t>
      </w:r>
      <w:r w:rsidR="00AB1791" w:rsidRPr="00D63880">
        <w:rPr>
          <w:rFonts w:ascii="Arial" w:hAnsi="Arial" w:cs="Arial"/>
          <w:i/>
        </w:rPr>
        <w:t>, de calle Sarcófago a calle Ped</w:t>
      </w:r>
      <w:r w:rsidR="00B12FD5" w:rsidRPr="00D63880">
        <w:rPr>
          <w:rFonts w:ascii="Arial" w:hAnsi="Arial" w:cs="Arial"/>
          <w:i/>
        </w:rPr>
        <w:t xml:space="preserve">ro Moreno, municipio de Zapopan con una inversión de $49, 500, 000.00. En el número Cuatro, la Construcción de paisaje urbano y andador de la calle </w:t>
      </w:r>
      <w:r w:rsidR="00B12FD5" w:rsidRPr="00D63880">
        <w:rPr>
          <w:rFonts w:ascii="Arial" w:hAnsi="Arial" w:cs="Arial"/>
          <w:b/>
          <w:i/>
        </w:rPr>
        <w:t>Independencia – Hidalgo</w:t>
      </w:r>
      <w:r w:rsidR="00B12FD5" w:rsidRPr="00D63880">
        <w:rPr>
          <w:rFonts w:ascii="Arial" w:hAnsi="Arial" w:cs="Arial"/>
          <w:i/>
        </w:rPr>
        <w:t>, segunda etapa, municipio de San Pedro Tlaquepaque</w:t>
      </w:r>
      <w:r w:rsidR="00C3009F" w:rsidRPr="00D63880">
        <w:rPr>
          <w:rFonts w:ascii="Arial" w:hAnsi="Arial" w:cs="Arial"/>
          <w:i/>
        </w:rPr>
        <w:t xml:space="preserve">, inversión de $10, 000,000.00. Cinco, Construcción de conexión troncal de transporte público en </w:t>
      </w:r>
      <w:r w:rsidR="00C3009F" w:rsidRPr="00D63880">
        <w:rPr>
          <w:rFonts w:ascii="Arial" w:hAnsi="Arial" w:cs="Arial"/>
          <w:b/>
          <w:i/>
        </w:rPr>
        <w:t>Av. Tonalá</w:t>
      </w:r>
      <w:r w:rsidR="00C3009F" w:rsidRPr="00D63880">
        <w:rPr>
          <w:rFonts w:ascii="Arial" w:hAnsi="Arial" w:cs="Arial"/>
          <w:i/>
        </w:rPr>
        <w:t xml:space="preserve">, entre calle Revolución y calle 7 Leguas, municipio de Tonalá con una </w:t>
      </w:r>
      <w:r w:rsidR="00D93682" w:rsidRPr="00D63880">
        <w:rPr>
          <w:rFonts w:ascii="Arial" w:hAnsi="Arial" w:cs="Arial"/>
          <w:i/>
        </w:rPr>
        <w:t>inversión de $30, 000, 000.00. Seis, Infraestructura vial, equipamiento urbano y</w:t>
      </w:r>
      <w:r w:rsidR="00D93682">
        <w:rPr>
          <w:rFonts w:ascii="Arial" w:hAnsi="Arial" w:cs="Arial"/>
        </w:rPr>
        <w:t xml:space="preserve"> </w:t>
      </w:r>
      <w:r w:rsidR="00D93682" w:rsidRPr="00D63880">
        <w:rPr>
          <w:rFonts w:ascii="Arial" w:hAnsi="Arial" w:cs="Arial"/>
          <w:i/>
        </w:rPr>
        <w:lastRenderedPageBreak/>
        <w:t xml:space="preserve">renovación de paisaje urbano en vialidades del </w:t>
      </w:r>
      <w:r w:rsidR="00D93682" w:rsidRPr="00D63880">
        <w:rPr>
          <w:rFonts w:ascii="Arial" w:hAnsi="Arial" w:cs="Arial"/>
          <w:b/>
          <w:i/>
        </w:rPr>
        <w:t>Centro Histórico,</w:t>
      </w:r>
      <w:r w:rsidR="00D93682" w:rsidRPr="00D63880">
        <w:rPr>
          <w:rFonts w:ascii="Arial" w:hAnsi="Arial" w:cs="Arial"/>
          <w:i/>
        </w:rPr>
        <w:t xml:space="preserve"> segunda etapa, municipio de Guadalajara. Inversión de $10, 000,000.00.</w:t>
      </w:r>
      <w:r w:rsidR="008C0520" w:rsidRPr="00D63880">
        <w:rPr>
          <w:rFonts w:ascii="Arial" w:hAnsi="Arial" w:cs="Arial"/>
          <w:i/>
        </w:rPr>
        <w:t xml:space="preserve"> En el punto Siete, Construcción de paisaje urbano, andador y ciclovía en </w:t>
      </w:r>
      <w:r w:rsidR="008C0520" w:rsidRPr="00D63880">
        <w:rPr>
          <w:rFonts w:ascii="Arial" w:hAnsi="Arial" w:cs="Arial"/>
          <w:b/>
          <w:i/>
        </w:rPr>
        <w:t>Av. Guadalupe – Niños Héroes</w:t>
      </w:r>
      <w:r w:rsidR="008C0520" w:rsidRPr="00D63880">
        <w:rPr>
          <w:rFonts w:ascii="Arial" w:hAnsi="Arial" w:cs="Arial"/>
          <w:i/>
        </w:rPr>
        <w:t xml:space="preserve">, primera etapa, municipios de Guadalajara y Zapopan. Con un inversión de $35, 000, 000.00. Ocho, Rehabilitación de pavimento en concreto hidráulico de la vialidad </w:t>
      </w:r>
      <w:r w:rsidR="008C0520" w:rsidRPr="00D63880">
        <w:rPr>
          <w:rFonts w:ascii="Arial" w:hAnsi="Arial" w:cs="Arial"/>
          <w:b/>
          <w:i/>
        </w:rPr>
        <w:t>Pedro Parra Centeno</w:t>
      </w:r>
      <w:r w:rsidR="00201598" w:rsidRPr="00D63880">
        <w:rPr>
          <w:rFonts w:ascii="Arial" w:hAnsi="Arial" w:cs="Arial"/>
          <w:i/>
        </w:rPr>
        <w:t xml:space="preserve">, de Av. López Mateos </w:t>
      </w:r>
      <w:r w:rsidR="008C0520" w:rsidRPr="00D63880">
        <w:rPr>
          <w:rFonts w:ascii="Arial" w:hAnsi="Arial" w:cs="Arial"/>
          <w:i/>
        </w:rPr>
        <w:t xml:space="preserve">Sur hacia la cabecera municipal, del </w:t>
      </w:r>
      <w:proofErr w:type="spellStart"/>
      <w:r w:rsidR="008C0520" w:rsidRPr="00D63880">
        <w:rPr>
          <w:rFonts w:ascii="Arial" w:hAnsi="Arial" w:cs="Arial"/>
          <w:i/>
        </w:rPr>
        <w:t>cadenamiento</w:t>
      </w:r>
      <w:proofErr w:type="spellEnd"/>
      <w:r w:rsidR="008C0520" w:rsidRPr="00D63880">
        <w:rPr>
          <w:rFonts w:ascii="Arial" w:hAnsi="Arial" w:cs="Arial"/>
          <w:i/>
        </w:rPr>
        <w:t xml:space="preserve"> 0+000 al 2+380, municipio de Tlajomulco de Zúñiga. Inversión de $40, 000,000.00. Nueve, Rehabilitación </w:t>
      </w:r>
      <w:r w:rsidR="004E104C" w:rsidRPr="00D63880">
        <w:rPr>
          <w:rFonts w:ascii="Arial" w:hAnsi="Arial" w:cs="Arial"/>
          <w:i/>
        </w:rPr>
        <w:t xml:space="preserve">con carpeta asfáltica del </w:t>
      </w:r>
      <w:r w:rsidR="004E104C" w:rsidRPr="00D63880">
        <w:rPr>
          <w:rFonts w:ascii="Arial" w:hAnsi="Arial" w:cs="Arial"/>
          <w:b/>
          <w:i/>
        </w:rPr>
        <w:t>Circuito Metropolitano Sur</w:t>
      </w:r>
      <w:r w:rsidR="004E104C" w:rsidRPr="00D63880">
        <w:rPr>
          <w:rFonts w:ascii="Arial" w:hAnsi="Arial" w:cs="Arial"/>
          <w:i/>
        </w:rPr>
        <w:t xml:space="preserve">, en el tramo San Miguel </w:t>
      </w:r>
      <w:proofErr w:type="spellStart"/>
      <w:r w:rsidR="004E104C" w:rsidRPr="00D63880">
        <w:rPr>
          <w:rFonts w:ascii="Arial" w:hAnsi="Arial" w:cs="Arial"/>
          <w:i/>
        </w:rPr>
        <w:t>Cuyutlán</w:t>
      </w:r>
      <w:proofErr w:type="spellEnd"/>
      <w:r w:rsidR="004E104C" w:rsidRPr="00D63880">
        <w:rPr>
          <w:rFonts w:ascii="Arial" w:hAnsi="Arial" w:cs="Arial"/>
          <w:i/>
        </w:rPr>
        <w:t xml:space="preserve"> a </w:t>
      </w:r>
      <w:proofErr w:type="spellStart"/>
      <w:r w:rsidR="004E104C" w:rsidRPr="00D63880">
        <w:rPr>
          <w:rFonts w:ascii="Arial" w:hAnsi="Arial" w:cs="Arial"/>
          <w:i/>
        </w:rPr>
        <w:t>Cajititlán</w:t>
      </w:r>
      <w:proofErr w:type="spellEnd"/>
      <w:r w:rsidR="004E104C" w:rsidRPr="00D63880">
        <w:rPr>
          <w:rFonts w:ascii="Arial" w:hAnsi="Arial" w:cs="Arial"/>
          <w:i/>
        </w:rPr>
        <w:t xml:space="preserve">, del </w:t>
      </w:r>
      <w:proofErr w:type="spellStart"/>
      <w:r w:rsidR="004E104C" w:rsidRPr="00D63880">
        <w:rPr>
          <w:rFonts w:ascii="Arial" w:hAnsi="Arial" w:cs="Arial"/>
          <w:i/>
        </w:rPr>
        <w:t>cadenamiento</w:t>
      </w:r>
      <w:proofErr w:type="spellEnd"/>
      <w:r w:rsidR="004E104C" w:rsidRPr="00D63880">
        <w:rPr>
          <w:rFonts w:ascii="Arial" w:hAnsi="Arial" w:cs="Arial"/>
          <w:i/>
        </w:rPr>
        <w:t xml:space="preserve"> 13+569 al 24+763, municipio de Tlajomulco de Zúñiga.</w:t>
      </w:r>
      <w:r w:rsidR="00423C25" w:rsidRPr="00D63880">
        <w:rPr>
          <w:rFonts w:ascii="Arial" w:hAnsi="Arial" w:cs="Arial"/>
          <w:i/>
        </w:rPr>
        <w:t xml:space="preserve"> Inversión de $38, 280, 300.00. Diez, Rehabilitación con carpeta asfáltica de la carrera </w:t>
      </w:r>
      <w:r w:rsidR="00423C25" w:rsidRPr="00D63880">
        <w:rPr>
          <w:rFonts w:ascii="Arial" w:hAnsi="Arial" w:cs="Arial"/>
          <w:b/>
          <w:i/>
        </w:rPr>
        <w:t xml:space="preserve">Santa María </w:t>
      </w:r>
      <w:proofErr w:type="spellStart"/>
      <w:r w:rsidR="00423C25" w:rsidRPr="00D63880">
        <w:rPr>
          <w:rFonts w:ascii="Arial" w:hAnsi="Arial" w:cs="Arial"/>
          <w:b/>
          <w:i/>
        </w:rPr>
        <w:t>Tequepexpan</w:t>
      </w:r>
      <w:proofErr w:type="spellEnd"/>
      <w:r w:rsidR="00423C25" w:rsidRPr="00D63880">
        <w:rPr>
          <w:rFonts w:ascii="Arial" w:hAnsi="Arial" w:cs="Arial"/>
          <w:b/>
          <w:i/>
        </w:rPr>
        <w:t xml:space="preserve"> a San Sebastián el Grande, </w:t>
      </w:r>
      <w:r w:rsidR="00423C25" w:rsidRPr="00D63880">
        <w:rPr>
          <w:rFonts w:ascii="Arial" w:hAnsi="Arial" w:cs="Arial"/>
          <w:i/>
        </w:rPr>
        <w:t xml:space="preserve">de la calle Lic. Alberto Arámbula hacia el límite municipal, del </w:t>
      </w:r>
      <w:proofErr w:type="spellStart"/>
      <w:r w:rsidR="00423C25" w:rsidRPr="00D63880">
        <w:rPr>
          <w:rFonts w:ascii="Arial" w:hAnsi="Arial" w:cs="Arial"/>
          <w:i/>
        </w:rPr>
        <w:t>cadenamiento</w:t>
      </w:r>
      <w:proofErr w:type="spellEnd"/>
      <w:r w:rsidR="00423C25" w:rsidRPr="00D63880">
        <w:rPr>
          <w:rFonts w:ascii="Arial" w:hAnsi="Arial" w:cs="Arial"/>
          <w:i/>
        </w:rPr>
        <w:t xml:space="preserve"> 0+000 al 1+989, en la localidad de San Sebastián el Grande, municipio de Tlajomulco de Zúñiga. Con una inversión de $10, 000, 000.00.</w:t>
      </w:r>
      <w:r w:rsidR="002A4BD4" w:rsidRPr="00D63880">
        <w:rPr>
          <w:rFonts w:ascii="Arial" w:hAnsi="Arial" w:cs="Arial"/>
          <w:i/>
        </w:rPr>
        <w:t xml:space="preserve"> Continuamos con el punto Once, Rehabilitación de la calle </w:t>
      </w:r>
      <w:r w:rsidR="002A4BD4" w:rsidRPr="00D63880">
        <w:rPr>
          <w:rFonts w:ascii="Arial" w:hAnsi="Arial" w:cs="Arial"/>
          <w:b/>
          <w:i/>
        </w:rPr>
        <w:t xml:space="preserve">Monte Everest </w:t>
      </w:r>
      <w:r w:rsidR="002A4BD4" w:rsidRPr="00D63880">
        <w:rPr>
          <w:rFonts w:ascii="Arial" w:hAnsi="Arial" w:cs="Arial"/>
          <w:i/>
        </w:rPr>
        <w:t xml:space="preserve">y Construcción del Libramiento Zapotlanejo-Guadalajara (ruta Juanacatlán-Tonalá) segunda etapa, municipio de Zapotlanejo. Inversión $10, 000, 000.00. Doce, Rehabilitación de infraestructura vial y ciclovía en calle </w:t>
      </w:r>
      <w:r w:rsidR="002A4BD4" w:rsidRPr="00D63880">
        <w:rPr>
          <w:rFonts w:ascii="Arial" w:hAnsi="Arial" w:cs="Arial"/>
          <w:b/>
          <w:i/>
        </w:rPr>
        <w:t>Hidalgo</w:t>
      </w:r>
      <w:r w:rsidR="002A4BD4" w:rsidRPr="00D63880">
        <w:rPr>
          <w:rFonts w:ascii="Arial" w:hAnsi="Arial" w:cs="Arial"/>
          <w:i/>
        </w:rPr>
        <w:t xml:space="preserve">, segunda etapa, en la </w:t>
      </w:r>
      <w:r w:rsidR="002A4BD4" w:rsidRPr="00D63880">
        <w:rPr>
          <w:rFonts w:ascii="Arial" w:hAnsi="Arial" w:cs="Arial"/>
          <w:b/>
          <w:i/>
        </w:rPr>
        <w:t>localidad de San José del Castillo</w:t>
      </w:r>
      <w:r w:rsidR="002A4BD4" w:rsidRPr="00D63880">
        <w:rPr>
          <w:rFonts w:ascii="Arial" w:hAnsi="Arial" w:cs="Arial"/>
          <w:i/>
        </w:rPr>
        <w:t xml:space="preserve">, municipio de El Salto. Inversión $10,000, 000.00. Trece, Rehabilitación de infraestructura vial y equipamiento urbano en calle </w:t>
      </w:r>
      <w:r w:rsidR="002A4BD4" w:rsidRPr="00D63880">
        <w:rPr>
          <w:rFonts w:ascii="Arial" w:hAnsi="Arial" w:cs="Arial"/>
          <w:b/>
          <w:i/>
        </w:rPr>
        <w:t>Donato Tovar</w:t>
      </w:r>
      <w:r w:rsidR="002A4BD4" w:rsidRPr="00D63880">
        <w:rPr>
          <w:rFonts w:ascii="Arial" w:hAnsi="Arial" w:cs="Arial"/>
          <w:i/>
        </w:rPr>
        <w:t>, segunda etapa, en la cabecera municipal de Juanacatlán. Inversión de $10,000, 000.00</w:t>
      </w:r>
      <w:r w:rsidR="00A9557B" w:rsidRPr="00D63880">
        <w:rPr>
          <w:rFonts w:ascii="Arial" w:hAnsi="Arial" w:cs="Arial"/>
          <w:i/>
        </w:rPr>
        <w:t>. Finalmente el Catorce,</w:t>
      </w:r>
      <w:r w:rsidR="00125EA4" w:rsidRPr="00D63880">
        <w:rPr>
          <w:rFonts w:ascii="Arial" w:hAnsi="Arial" w:cs="Arial"/>
          <w:i/>
        </w:rPr>
        <w:t xml:space="preserve"> Rehabilitación de Infraestructura vial y equipamiento urbano en calle Hidalgo, en la localidad de </w:t>
      </w:r>
      <w:proofErr w:type="spellStart"/>
      <w:r w:rsidR="00125EA4" w:rsidRPr="00D63880">
        <w:rPr>
          <w:rFonts w:ascii="Arial" w:hAnsi="Arial" w:cs="Arial"/>
          <w:i/>
        </w:rPr>
        <w:t>Atequiza</w:t>
      </w:r>
      <w:proofErr w:type="spellEnd"/>
      <w:r w:rsidR="00125EA4" w:rsidRPr="00D63880">
        <w:rPr>
          <w:rFonts w:ascii="Arial" w:hAnsi="Arial" w:cs="Arial"/>
          <w:i/>
        </w:rPr>
        <w:t>, segunda etapa, municipio de Ixtlahuacán de los Membrillos. Con una inversión de $15,000, 000.00</w:t>
      </w:r>
      <w:r w:rsidR="00D63880" w:rsidRPr="00D63880">
        <w:rPr>
          <w:rFonts w:ascii="Arial" w:hAnsi="Arial" w:cs="Arial"/>
          <w:i/>
        </w:rPr>
        <w:t>.</w:t>
      </w:r>
      <w:r w:rsidR="00125EA4" w:rsidRPr="00D63880">
        <w:rPr>
          <w:rFonts w:ascii="Arial" w:hAnsi="Arial" w:cs="Arial"/>
          <w:i/>
        </w:rPr>
        <w:t xml:space="preserve"> </w:t>
      </w:r>
    </w:p>
    <w:p w:rsidR="003A4C0C" w:rsidRPr="00D63880" w:rsidRDefault="002C451C" w:rsidP="00B933B7">
      <w:pPr>
        <w:spacing w:line="360" w:lineRule="auto"/>
        <w:jc w:val="both"/>
        <w:rPr>
          <w:rFonts w:ascii="Arial" w:hAnsi="Arial" w:cs="Arial"/>
          <w:i/>
        </w:rPr>
      </w:pPr>
      <w:r w:rsidRPr="00D63880">
        <w:rPr>
          <w:rFonts w:ascii="Arial" w:hAnsi="Arial" w:cs="Arial"/>
          <w:i/>
        </w:rPr>
        <w:t>Les informo que el monto</w:t>
      </w:r>
      <w:r w:rsidR="00162284" w:rsidRPr="00D63880">
        <w:rPr>
          <w:rFonts w:ascii="Arial" w:hAnsi="Arial" w:cs="Arial"/>
          <w:i/>
        </w:rPr>
        <w:t xml:space="preserve"> transferido </w:t>
      </w:r>
      <w:r w:rsidR="003771CD" w:rsidRPr="00D63880">
        <w:rPr>
          <w:rFonts w:ascii="Arial" w:hAnsi="Arial" w:cs="Arial"/>
          <w:i/>
        </w:rPr>
        <w:t>sub</w:t>
      </w:r>
      <w:r w:rsidR="00162284" w:rsidRPr="00D63880">
        <w:rPr>
          <w:rFonts w:ascii="Arial" w:hAnsi="Arial" w:cs="Arial"/>
          <w:i/>
        </w:rPr>
        <w:t>tota</w:t>
      </w:r>
      <w:r w:rsidR="00125EA4" w:rsidRPr="00D63880">
        <w:rPr>
          <w:rFonts w:ascii="Arial" w:hAnsi="Arial" w:cs="Arial"/>
          <w:i/>
        </w:rPr>
        <w:t>l equivale a $ 358’ 680, 300</w:t>
      </w:r>
      <w:r w:rsidRPr="00D63880">
        <w:rPr>
          <w:rFonts w:ascii="Arial" w:hAnsi="Arial" w:cs="Arial"/>
          <w:i/>
        </w:rPr>
        <w:t>.00 pesos</w:t>
      </w:r>
      <w:r w:rsidR="00D63880" w:rsidRPr="00D63880">
        <w:rPr>
          <w:rFonts w:ascii="Arial" w:hAnsi="Arial" w:cs="Arial"/>
          <w:i/>
        </w:rPr>
        <w:t>”.</w:t>
      </w:r>
    </w:p>
    <w:p w:rsidR="002C451C" w:rsidRDefault="002C451C" w:rsidP="00B933B7">
      <w:pPr>
        <w:spacing w:line="360" w:lineRule="auto"/>
        <w:jc w:val="both"/>
        <w:rPr>
          <w:rFonts w:ascii="Arial" w:hAnsi="Arial" w:cs="Arial"/>
        </w:rPr>
      </w:pPr>
    </w:p>
    <w:p w:rsidR="00C02AE3" w:rsidRDefault="00574A3A" w:rsidP="00B933B7">
      <w:pPr>
        <w:spacing w:line="360" w:lineRule="auto"/>
        <w:jc w:val="both"/>
        <w:rPr>
          <w:rFonts w:ascii="Arial" w:hAnsi="Arial" w:cs="Arial"/>
        </w:rPr>
      </w:pPr>
      <w:r>
        <w:rPr>
          <w:rFonts w:ascii="Arial" w:hAnsi="Arial" w:cs="Arial"/>
          <w:b/>
        </w:rPr>
        <w:t xml:space="preserve">El </w:t>
      </w:r>
      <w:r w:rsidR="00BF44D3">
        <w:rPr>
          <w:rFonts w:ascii="Arial" w:hAnsi="Arial" w:cs="Arial"/>
          <w:b/>
        </w:rPr>
        <w:t>Mtro. J</w:t>
      </w:r>
      <w:r>
        <w:rPr>
          <w:rFonts w:ascii="Arial" w:hAnsi="Arial" w:cs="Arial"/>
          <w:b/>
        </w:rPr>
        <w:t xml:space="preserve">orge Aristóteles Sandoval Díaz, </w:t>
      </w:r>
      <w:r w:rsidRPr="00574A3A">
        <w:rPr>
          <w:rFonts w:ascii="Arial" w:hAnsi="Arial" w:cs="Arial"/>
        </w:rPr>
        <w:t>somete</w:t>
      </w:r>
      <w:r>
        <w:rPr>
          <w:rFonts w:ascii="Arial" w:hAnsi="Arial" w:cs="Arial"/>
        </w:rPr>
        <w:t xml:space="preserve"> a votación de los asistentes, la cartera de proyectos inicial para el Ejercicio Fiscal 2018.</w:t>
      </w:r>
    </w:p>
    <w:p w:rsidR="00BF44D3" w:rsidRDefault="00574A3A" w:rsidP="00B933B7">
      <w:pPr>
        <w:spacing w:line="360" w:lineRule="auto"/>
        <w:jc w:val="both"/>
        <w:rPr>
          <w:rFonts w:ascii="Arial" w:hAnsi="Arial" w:cs="Arial"/>
          <w:b/>
        </w:rPr>
      </w:pPr>
      <w:r>
        <w:rPr>
          <w:rFonts w:ascii="Arial" w:hAnsi="Arial" w:cs="Arial"/>
        </w:rPr>
        <w:lastRenderedPageBreak/>
        <w:t xml:space="preserve"> </w:t>
      </w:r>
      <w:r w:rsidR="00C02AE3" w:rsidRPr="004309CE">
        <w:rPr>
          <w:rFonts w:ascii="Arial" w:hAnsi="Arial" w:cs="Arial"/>
          <w:b/>
        </w:rPr>
        <w:t>LOS MIEMBROS DEL CONSEJO LEVA</w:t>
      </w:r>
      <w:r w:rsidR="00C02AE3">
        <w:rPr>
          <w:rFonts w:ascii="Arial" w:hAnsi="Arial" w:cs="Arial"/>
          <w:b/>
        </w:rPr>
        <w:t>NTAN LA MANO Y APRUEBAN DE MANERA UNÁNIME.</w:t>
      </w:r>
    </w:p>
    <w:p w:rsidR="00C02AE3" w:rsidRPr="004309CE" w:rsidRDefault="00C02AE3" w:rsidP="00B933B7">
      <w:pPr>
        <w:spacing w:line="360" w:lineRule="auto"/>
        <w:jc w:val="both"/>
        <w:rPr>
          <w:rFonts w:ascii="Arial" w:hAnsi="Arial" w:cs="Arial"/>
          <w:b/>
        </w:rPr>
      </w:pPr>
    </w:p>
    <w:p w:rsidR="003771CD" w:rsidRDefault="003771CD" w:rsidP="00B933B7">
      <w:pPr>
        <w:spacing w:line="360" w:lineRule="auto"/>
        <w:jc w:val="both"/>
        <w:rPr>
          <w:rFonts w:ascii="Arial" w:hAnsi="Arial" w:cs="Arial"/>
        </w:rPr>
      </w:pPr>
      <w:r>
        <w:rPr>
          <w:rFonts w:ascii="Arial" w:hAnsi="Arial" w:cs="Arial"/>
        </w:rPr>
        <w:t>Así mismo el Gobernador Constitucional del Estado de Jalisco y Presidente del Consejo para el Desarrollo Metropolitano de Guadalajara, instruye al Secretario Técnico del Co</w:t>
      </w:r>
      <w:r w:rsidR="005643C7">
        <w:rPr>
          <w:rFonts w:ascii="Arial" w:hAnsi="Arial" w:cs="Arial"/>
        </w:rPr>
        <w:t>n</w:t>
      </w:r>
      <w:r>
        <w:rPr>
          <w:rFonts w:ascii="Arial" w:hAnsi="Arial" w:cs="Arial"/>
        </w:rPr>
        <w:t>sejo, Mtro. Netzahualcóyotl Ornelas Plascencia, así como al Secretario de Planeación, Administración y Finanzas, Mtro. Héctor Rafael Pérez Partida, hacer las gestiones necesarias ante de la SHCP.</w:t>
      </w:r>
    </w:p>
    <w:p w:rsidR="00FE4E5A" w:rsidRDefault="00FE4E5A" w:rsidP="00B933B7">
      <w:pPr>
        <w:spacing w:line="360" w:lineRule="auto"/>
        <w:jc w:val="both"/>
        <w:rPr>
          <w:rFonts w:ascii="Arial" w:hAnsi="Arial" w:cs="Arial"/>
        </w:rPr>
      </w:pPr>
    </w:p>
    <w:p w:rsidR="00FE4E5A" w:rsidRPr="00D63880" w:rsidRDefault="004309CE" w:rsidP="00FE4E5A">
      <w:pPr>
        <w:spacing w:line="360" w:lineRule="auto"/>
        <w:jc w:val="both"/>
        <w:rPr>
          <w:rFonts w:ascii="Arial" w:hAnsi="Arial" w:cs="Arial"/>
          <w:i/>
        </w:rPr>
      </w:pPr>
      <w:r w:rsidRPr="00914592">
        <w:rPr>
          <w:rFonts w:ascii="Arial" w:hAnsi="Arial" w:cs="Arial"/>
          <w:b/>
        </w:rPr>
        <w:t>Mtro. Netzahualcóyotl Ornelas Plasencia:</w:t>
      </w:r>
      <w:r>
        <w:rPr>
          <w:rFonts w:ascii="Arial" w:hAnsi="Arial" w:cs="Arial"/>
          <w:b/>
        </w:rPr>
        <w:t xml:space="preserve"> </w:t>
      </w:r>
      <w:r w:rsidR="00D63880" w:rsidRPr="00D63880">
        <w:rPr>
          <w:rFonts w:ascii="Arial" w:hAnsi="Arial" w:cs="Arial"/>
          <w:b/>
          <w:i/>
        </w:rPr>
        <w:t>“</w:t>
      </w:r>
      <w:r w:rsidR="00F87E92" w:rsidRPr="00D63880">
        <w:rPr>
          <w:rFonts w:ascii="Arial" w:hAnsi="Arial" w:cs="Arial"/>
          <w:i/>
        </w:rPr>
        <w:t>Pasando al Punto cu</w:t>
      </w:r>
      <w:r w:rsidR="00FE4E5A" w:rsidRPr="00D63880">
        <w:rPr>
          <w:rFonts w:ascii="Arial" w:hAnsi="Arial" w:cs="Arial"/>
          <w:i/>
        </w:rPr>
        <w:t>atro punto uno,  les presento la Propuesta de inversión Federal</w:t>
      </w:r>
      <w:r w:rsidRPr="00D63880">
        <w:rPr>
          <w:rFonts w:ascii="Arial" w:hAnsi="Arial" w:cs="Arial"/>
          <w:i/>
        </w:rPr>
        <w:t xml:space="preserve"> Adicional</w:t>
      </w:r>
      <w:r w:rsidR="00FE4E5A" w:rsidRPr="00D63880">
        <w:rPr>
          <w:rFonts w:ascii="Arial" w:hAnsi="Arial" w:cs="Arial"/>
          <w:i/>
        </w:rPr>
        <w:t xml:space="preserve"> 2018. Derivado de la modificación en la asignación del Fondo Metropolitano a un monto total para las 74 zonas metropolitanas de México y toda vez que los proyectos se someterán a la aprobación de un Comité Técnico Federal; se solicita a los miembros de éste órgano colegiado la autorización de la inversión adicional para la cartera de proyectos inicial, quedando  de la siguiente manera:</w:t>
      </w:r>
    </w:p>
    <w:p w:rsidR="00FE4E5A" w:rsidRPr="00D63880" w:rsidRDefault="00FE4E5A" w:rsidP="00FE4E5A">
      <w:pPr>
        <w:spacing w:line="360" w:lineRule="auto"/>
        <w:jc w:val="both"/>
        <w:rPr>
          <w:rFonts w:ascii="Arial" w:hAnsi="Arial" w:cs="Arial"/>
          <w:i/>
        </w:rPr>
      </w:pPr>
      <w:r w:rsidRPr="00D63880">
        <w:rPr>
          <w:rFonts w:ascii="Arial" w:hAnsi="Arial" w:cs="Arial"/>
          <w:i/>
        </w:rPr>
        <w:t xml:space="preserve">Punto Quince, Construcción de paisaje urbano, andador y ciclovía en </w:t>
      </w:r>
      <w:r w:rsidRPr="00D63880">
        <w:rPr>
          <w:rFonts w:ascii="Arial" w:hAnsi="Arial" w:cs="Arial"/>
          <w:b/>
          <w:i/>
        </w:rPr>
        <w:t>Av. Revolución</w:t>
      </w:r>
      <w:r w:rsidRPr="00D63880">
        <w:rPr>
          <w:rFonts w:ascii="Arial" w:hAnsi="Arial" w:cs="Arial"/>
          <w:i/>
        </w:rPr>
        <w:t xml:space="preserve">, segunda etapa municipio de Guadalajara. Inversión $130, 000, 000.00. Dieciséis, Rehabilitación de pavimento en concreto hidráulico en </w:t>
      </w:r>
      <w:r w:rsidRPr="00D63880">
        <w:rPr>
          <w:rFonts w:ascii="Arial" w:hAnsi="Arial" w:cs="Arial"/>
          <w:b/>
          <w:i/>
        </w:rPr>
        <w:t>Av. Juan Pablo II</w:t>
      </w:r>
      <w:r w:rsidRPr="00D63880">
        <w:rPr>
          <w:rFonts w:ascii="Arial" w:hAnsi="Arial" w:cs="Arial"/>
          <w:i/>
        </w:rPr>
        <w:t xml:space="preserve">, segunda etapa, municipio de Zapopan. Con una inversión de $80, 000, 000.00. Diecisiete, Construcción con concreto hidráulico de la </w:t>
      </w:r>
      <w:r w:rsidRPr="00D63880">
        <w:rPr>
          <w:rFonts w:ascii="Arial" w:hAnsi="Arial" w:cs="Arial"/>
          <w:b/>
          <w:i/>
        </w:rPr>
        <w:t>antigua carretera a Chapala</w:t>
      </w:r>
      <w:r w:rsidRPr="00D63880">
        <w:rPr>
          <w:rFonts w:ascii="Arial" w:hAnsi="Arial" w:cs="Arial"/>
          <w:i/>
        </w:rPr>
        <w:t xml:space="preserve">, en el tramo calle 1° de Mayo hacia la calle Santa Teresita, del </w:t>
      </w:r>
      <w:proofErr w:type="spellStart"/>
      <w:r w:rsidRPr="00D63880">
        <w:rPr>
          <w:rFonts w:ascii="Arial" w:hAnsi="Arial" w:cs="Arial"/>
          <w:i/>
        </w:rPr>
        <w:t>cadenamiento</w:t>
      </w:r>
      <w:proofErr w:type="spellEnd"/>
      <w:r w:rsidRPr="00D63880">
        <w:rPr>
          <w:rFonts w:ascii="Arial" w:hAnsi="Arial" w:cs="Arial"/>
          <w:i/>
        </w:rPr>
        <w:t xml:space="preserve"> 0+000 al 0+756.85, en la localidad de Santa Cruz del Valle, municipio de Tlajomulco de Zúñiga. Inversión de $15, 652, 350.00. Por último, el punto Dieciocho, Rehabilitación de pavimento en concreto hidráulico en Av. Ávila Camacho, municipio de Zapopan. Inversión de $80, 000, 000.00. </w:t>
      </w:r>
    </w:p>
    <w:p w:rsidR="00FE4E5A" w:rsidRDefault="00FE4E5A" w:rsidP="00FE4E5A">
      <w:pPr>
        <w:spacing w:line="360" w:lineRule="auto"/>
        <w:jc w:val="both"/>
        <w:rPr>
          <w:rFonts w:ascii="Arial" w:hAnsi="Arial" w:cs="Arial"/>
        </w:rPr>
      </w:pPr>
      <w:r w:rsidRPr="00D63880">
        <w:rPr>
          <w:rFonts w:ascii="Arial" w:hAnsi="Arial" w:cs="Arial"/>
          <w:i/>
        </w:rPr>
        <w:t xml:space="preserve">Tenemos un </w:t>
      </w:r>
      <w:r w:rsidR="00553A3C" w:rsidRPr="00D63880">
        <w:rPr>
          <w:rFonts w:ascii="Arial" w:hAnsi="Arial" w:cs="Arial"/>
          <w:i/>
        </w:rPr>
        <w:t>sub</w:t>
      </w:r>
      <w:r w:rsidRPr="00D63880">
        <w:rPr>
          <w:rFonts w:ascii="Arial" w:hAnsi="Arial" w:cs="Arial"/>
          <w:i/>
        </w:rPr>
        <w:t>tota</w:t>
      </w:r>
      <w:r w:rsidR="00553A3C" w:rsidRPr="00D63880">
        <w:rPr>
          <w:rFonts w:ascii="Arial" w:hAnsi="Arial" w:cs="Arial"/>
          <w:i/>
        </w:rPr>
        <w:t xml:space="preserve">l de $ 305’ 652, 350.00 pesos </w:t>
      </w:r>
      <w:r w:rsidRPr="00D63880">
        <w:rPr>
          <w:rFonts w:ascii="Arial" w:hAnsi="Arial" w:cs="Arial"/>
          <w:i/>
        </w:rPr>
        <w:t>en cuanto a las Inversiones</w:t>
      </w:r>
      <w:r w:rsidR="00553A3C" w:rsidRPr="00D63880">
        <w:rPr>
          <w:rFonts w:ascii="Arial" w:hAnsi="Arial" w:cs="Arial"/>
          <w:i/>
        </w:rPr>
        <w:t xml:space="preserve"> Propuestas en el 2018, dando </w:t>
      </w:r>
      <w:r w:rsidRPr="00D63880">
        <w:rPr>
          <w:rFonts w:ascii="Arial" w:hAnsi="Arial" w:cs="Arial"/>
          <w:i/>
        </w:rPr>
        <w:t>un total de $ 664’ 332, 65</w:t>
      </w:r>
      <w:r w:rsidR="00D63880" w:rsidRPr="00D63880">
        <w:rPr>
          <w:rFonts w:ascii="Arial" w:hAnsi="Arial" w:cs="Arial"/>
          <w:i/>
        </w:rPr>
        <w:t>0.00 pesos”.</w:t>
      </w:r>
    </w:p>
    <w:p w:rsidR="00F87E92" w:rsidRDefault="00F87E92" w:rsidP="00FE4E5A">
      <w:pPr>
        <w:spacing w:line="360" w:lineRule="auto"/>
        <w:jc w:val="both"/>
        <w:rPr>
          <w:rFonts w:ascii="Arial" w:hAnsi="Arial" w:cs="Arial"/>
        </w:rPr>
      </w:pPr>
    </w:p>
    <w:p w:rsidR="00553A3C" w:rsidRDefault="00B12F5B" w:rsidP="00FE4E5A">
      <w:pPr>
        <w:spacing w:line="360" w:lineRule="auto"/>
        <w:jc w:val="both"/>
        <w:rPr>
          <w:rFonts w:ascii="Arial" w:hAnsi="Arial" w:cs="Arial"/>
        </w:rPr>
      </w:pPr>
      <w:r w:rsidRPr="00914592">
        <w:rPr>
          <w:rFonts w:ascii="Arial" w:hAnsi="Arial" w:cs="Arial"/>
          <w:b/>
        </w:rPr>
        <w:lastRenderedPageBreak/>
        <w:t>Mtro. Netzahualcóyotl Ornelas Plasencia</w:t>
      </w:r>
      <w:r w:rsidRPr="00B12F5B">
        <w:rPr>
          <w:rFonts w:ascii="Arial" w:hAnsi="Arial" w:cs="Arial"/>
        </w:rPr>
        <w:t>,</w:t>
      </w:r>
      <w:r>
        <w:rPr>
          <w:rFonts w:ascii="Arial" w:hAnsi="Arial" w:cs="Arial"/>
        </w:rPr>
        <w:t xml:space="preserve"> Secretario Técnico del Consejo, cede el uso de la voz al Dr. Mario Silva Rodríguez,</w:t>
      </w:r>
      <w:r w:rsidR="00BF160F">
        <w:rPr>
          <w:rFonts w:ascii="Arial" w:hAnsi="Arial" w:cs="Arial"/>
        </w:rPr>
        <w:t xml:space="preserve"> Director General del IMEPLAN.</w:t>
      </w:r>
    </w:p>
    <w:p w:rsidR="00BF160F" w:rsidRDefault="00553A3C" w:rsidP="00FE4E5A">
      <w:pPr>
        <w:spacing w:line="360" w:lineRule="auto"/>
        <w:jc w:val="both"/>
        <w:rPr>
          <w:rFonts w:ascii="Arial" w:hAnsi="Arial" w:cs="Arial"/>
        </w:rPr>
      </w:pPr>
      <w:r>
        <w:rPr>
          <w:rFonts w:ascii="Arial" w:hAnsi="Arial" w:cs="Arial"/>
        </w:rPr>
        <w:t xml:space="preserve"> </w:t>
      </w:r>
    </w:p>
    <w:p w:rsidR="00553A3C" w:rsidRDefault="00553A3C" w:rsidP="00FE4E5A">
      <w:pPr>
        <w:spacing w:line="360" w:lineRule="auto"/>
        <w:jc w:val="both"/>
        <w:rPr>
          <w:rFonts w:ascii="Arial" w:hAnsi="Arial" w:cs="Arial"/>
        </w:rPr>
      </w:pPr>
      <w:r w:rsidRPr="00201598">
        <w:rPr>
          <w:rFonts w:ascii="Arial" w:hAnsi="Arial" w:cs="Arial"/>
          <w:b/>
        </w:rPr>
        <w:t>Dr. Mario Silva Rodríguez:</w:t>
      </w:r>
      <w:r>
        <w:rPr>
          <w:rFonts w:ascii="Arial" w:hAnsi="Arial" w:cs="Arial"/>
        </w:rPr>
        <w:t xml:space="preserve"> </w:t>
      </w:r>
      <w:r w:rsidR="00D63880" w:rsidRPr="008D00C8">
        <w:rPr>
          <w:rFonts w:ascii="Arial" w:hAnsi="Arial" w:cs="Arial"/>
          <w:i/>
        </w:rPr>
        <w:t>“</w:t>
      </w:r>
      <w:r w:rsidRPr="008D00C8">
        <w:rPr>
          <w:rFonts w:ascii="Arial" w:hAnsi="Arial" w:cs="Arial"/>
          <w:i/>
        </w:rPr>
        <w:t>Gracias Secretario, buen día a todos. Derivado de las modificaciones a los Lineamientos y Reglas de Operación del Fondo Metropolitano vigentes y con la finalidad de concertar con este órgano colegiado en el cumplimiento de las disposiciones normativas emitidas por la Secretaría de Hacienda Y Crédito Público, el Instituto determinará en el ámbito de su competencia y en su caso, que los proyectos de inversión que conforman la Cartera de Proyectos 2018 se encuentran contenidos en planes, programas de desarrollo urbano u otro instrumento de planeación metropolitano vig</w:t>
      </w:r>
      <w:r w:rsidR="008D00C8" w:rsidRPr="008D00C8">
        <w:rPr>
          <w:rFonts w:ascii="Arial" w:hAnsi="Arial" w:cs="Arial"/>
          <w:i/>
        </w:rPr>
        <w:t>ente</w:t>
      </w:r>
      <w:r w:rsidR="005112FB">
        <w:rPr>
          <w:rFonts w:ascii="Arial" w:hAnsi="Arial" w:cs="Arial"/>
          <w:i/>
        </w:rPr>
        <w:t>”.</w:t>
      </w:r>
    </w:p>
    <w:p w:rsidR="00DA5B2E" w:rsidRDefault="00DA5B2E" w:rsidP="00FE4E5A">
      <w:pPr>
        <w:spacing w:line="360" w:lineRule="auto"/>
        <w:jc w:val="both"/>
        <w:rPr>
          <w:rFonts w:ascii="Arial" w:hAnsi="Arial" w:cs="Arial"/>
        </w:rPr>
      </w:pPr>
    </w:p>
    <w:p w:rsidR="00DA5B2E" w:rsidRPr="007E1620" w:rsidRDefault="00C02AE3" w:rsidP="00FE4E5A">
      <w:pPr>
        <w:spacing w:line="360" w:lineRule="auto"/>
        <w:jc w:val="both"/>
        <w:rPr>
          <w:rFonts w:ascii="Arial" w:hAnsi="Arial" w:cs="Arial"/>
          <w:b/>
        </w:rPr>
      </w:pPr>
      <w:r w:rsidRPr="007E1620">
        <w:rPr>
          <w:rFonts w:ascii="Arial" w:hAnsi="Arial" w:cs="Arial"/>
          <w:b/>
        </w:rPr>
        <w:t>LOS MIEMBROS DEL CONSEJO APRUEBAN POR UNANIMIDAD, LA GESTIÓN ANTE LA SECRETARÍA DE HACIENDA Y CRÉDITO PÚBLICO, DE LA INVERSIÓN FEDERAL ADICIONAL.</w:t>
      </w:r>
    </w:p>
    <w:p w:rsidR="00B933B7" w:rsidRDefault="00B933B7" w:rsidP="00B933B7">
      <w:pPr>
        <w:spacing w:line="360" w:lineRule="auto"/>
        <w:jc w:val="both"/>
        <w:rPr>
          <w:rFonts w:ascii="Arial" w:hAnsi="Arial" w:cs="Arial"/>
        </w:rPr>
      </w:pPr>
    </w:p>
    <w:p w:rsidR="0093321C" w:rsidRPr="005112FB" w:rsidRDefault="00BF44D3" w:rsidP="00B933B7">
      <w:pPr>
        <w:spacing w:line="360" w:lineRule="auto"/>
        <w:jc w:val="both"/>
        <w:rPr>
          <w:rFonts w:ascii="Arial" w:hAnsi="Arial" w:cs="Arial"/>
          <w:i/>
        </w:rPr>
      </w:pPr>
      <w:r w:rsidRPr="00914592">
        <w:rPr>
          <w:rFonts w:ascii="Arial" w:hAnsi="Arial" w:cs="Arial"/>
          <w:b/>
        </w:rPr>
        <w:t>Mtro. Netzahualcóyotl Ornelas Plasencia:</w:t>
      </w:r>
      <w:r>
        <w:rPr>
          <w:rFonts w:ascii="Arial" w:hAnsi="Arial" w:cs="Arial"/>
          <w:b/>
        </w:rPr>
        <w:t xml:space="preserve"> </w:t>
      </w:r>
      <w:r w:rsidR="005112FB">
        <w:rPr>
          <w:rFonts w:ascii="Arial" w:hAnsi="Arial" w:cs="Arial"/>
          <w:b/>
        </w:rPr>
        <w:t>“</w:t>
      </w:r>
      <w:r w:rsidR="004F5DFA" w:rsidRPr="005112FB">
        <w:rPr>
          <w:rFonts w:ascii="Arial" w:hAnsi="Arial" w:cs="Arial"/>
          <w:i/>
        </w:rPr>
        <w:t xml:space="preserve">Gracias Dr. Mario Silva. </w:t>
      </w:r>
      <w:r w:rsidRPr="005112FB">
        <w:rPr>
          <w:rFonts w:ascii="Arial" w:hAnsi="Arial" w:cs="Arial"/>
          <w:i/>
        </w:rPr>
        <w:t>Continuando con el Punto</w:t>
      </w:r>
      <w:r w:rsidR="0093321C" w:rsidRPr="005112FB">
        <w:rPr>
          <w:rFonts w:ascii="Arial" w:hAnsi="Arial" w:cs="Arial"/>
          <w:i/>
        </w:rPr>
        <w:t xml:space="preserve"> cinco</w:t>
      </w:r>
      <w:r w:rsidRPr="005112FB">
        <w:rPr>
          <w:rFonts w:ascii="Arial" w:hAnsi="Arial" w:cs="Arial"/>
          <w:i/>
        </w:rPr>
        <w:t xml:space="preserve"> </w:t>
      </w:r>
      <w:r w:rsidR="0093321C" w:rsidRPr="005112FB">
        <w:rPr>
          <w:rFonts w:ascii="Arial" w:hAnsi="Arial" w:cs="Arial"/>
          <w:i/>
        </w:rPr>
        <w:t>les informo que el Presupuesto de Egresos del Estado de Jalisco, publicado en el Periódico Oficial, de fecha 28 de Diciembre de 2017, se autorizó la Aportación Estatal Consejo de la Zona Metropolitana de Guadalajara por $100’000,000.00 (Cien millones de pesos 00/100 M.N.)</w:t>
      </w:r>
    </w:p>
    <w:p w:rsidR="008106E7" w:rsidRPr="005112FB" w:rsidRDefault="008106E7" w:rsidP="00B933B7">
      <w:pPr>
        <w:spacing w:line="360" w:lineRule="auto"/>
        <w:jc w:val="both"/>
        <w:rPr>
          <w:rFonts w:ascii="Arial" w:hAnsi="Arial" w:cs="Arial"/>
          <w:i/>
        </w:rPr>
      </w:pPr>
    </w:p>
    <w:p w:rsidR="00D877AD" w:rsidRDefault="008106E7" w:rsidP="00B933B7">
      <w:pPr>
        <w:spacing w:line="360" w:lineRule="auto"/>
        <w:jc w:val="both"/>
        <w:rPr>
          <w:rFonts w:ascii="Arial" w:hAnsi="Arial" w:cs="Arial"/>
        </w:rPr>
      </w:pPr>
      <w:r w:rsidRPr="005112FB">
        <w:rPr>
          <w:rFonts w:ascii="Arial" w:hAnsi="Arial" w:cs="Arial"/>
          <w:i/>
        </w:rPr>
        <w:t>Así mismo y conforme al monto autorizado les menciono la propuesta de aportación e inversión estatal, así como la distribución de los recursos públicos para el ejer</w:t>
      </w:r>
      <w:r w:rsidR="00D877AD" w:rsidRPr="005112FB">
        <w:rPr>
          <w:rFonts w:ascii="Arial" w:hAnsi="Arial" w:cs="Arial"/>
          <w:i/>
        </w:rPr>
        <w:t>cicio fiscal 2018. Como pueden apreciar en sus impresos, en Guadalajara</w:t>
      </w:r>
      <w:r w:rsidR="004F5DFA" w:rsidRPr="005112FB">
        <w:rPr>
          <w:rFonts w:ascii="Arial" w:hAnsi="Arial" w:cs="Arial"/>
          <w:i/>
        </w:rPr>
        <w:t>, la A</w:t>
      </w:r>
      <w:r w:rsidR="00D877AD" w:rsidRPr="005112FB">
        <w:rPr>
          <w:rFonts w:ascii="Arial" w:hAnsi="Arial" w:cs="Arial"/>
          <w:i/>
        </w:rPr>
        <w:t>portación de Inversión Estatal sería de $18, 000, 000.00, Zapopan $16, 200, 000.00. En San Pedro Tlaquepaque $8, 400,000.00, Tlajomulco de Zúñiga $6, 600, 000.00. En el municipio de Tonalá</w:t>
      </w:r>
      <w:r w:rsidR="00F349CE" w:rsidRPr="005112FB">
        <w:rPr>
          <w:rFonts w:ascii="Arial" w:hAnsi="Arial" w:cs="Arial"/>
          <w:i/>
        </w:rPr>
        <w:t xml:space="preserve"> $6, 600, 000.00. El Salto, $2, 400, 000.00, Zapotlanejo $840, 000.00, Ixtlahuacán de los Membrillos $720, 000.00, el municipio de Juanacatlán</w:t>
      </w:r>
      <w:r w:rsidR="00F349CE">
        <w:rPr>
          <w:rFonts w:ascii="Arial" w:hAnsi="Arial" w:cs="Arial"/>
        </w:rPr>
        <w:t xml:space="preserve"> </w:t>
      </w:r>
      <w:r w:rsidR="00F349CE" w:rsidRPr="005112FB">
        <w:rPr>
          <w:rFonts w:ascii="Arial" w:hAnsi="Arial" w:cs="Arial"/>
          <w:i/>
        </w:rPr>
        <w:lastRenderedPageBreak/>
        <w:t xml:space="preserve">con $240, 000.00 y otras obras Complementarias Metropolitanas </w:t>
      </w:r>
      <w:r w:rsidR="00914A46" w:rsidRPr="005112FB">
        <w:rPr>
          <w:rFonts w:ascii="Arial" w:hAnsi="Arial" w:cs="Arial"/>
          <w:i/>
        </w:rPr>
        <w:t>por $40, 000, 000.00 dando</w:t>
      </w:r>
      <w:r w:rsidR="00F349CE" w:rsidRPr="005112FB">
        <w:rPr>
          <w:rFonts w:ascii="Arial" w:hAnsi="Arial" w:cs="Arial"/>
          <w:i/>
        </w:rPr>
        <w:t xml:space="preserve"> un total de $100, 000, 000.00</w:t>
      </w:r>
      <w:r w:rsidR="005112FB">
        <w:rPr>
          <w:rFonts w:ascii="Arial" w:hAnsi="Arial" w:cs="Arial"/>
          <w:i/>
        </w:rPr>
        <w:t>”</w:t>
      </w:r>
      <w:r w:rsidR="00F349CE" w:rsidRPr="005112FB">
        <w:rPr>
          <w:rFonts w:ascii="Arial" w:hAnsi="Arial" w:cs="Arial"/>
          <w:i/>
        </w:rPr>
        <w:t>.</w:t>
      </w:r>
    </w:p>
    <w:p w:rsidR="00D877AD" w:rsidRDefault="00D877AD" w:rsidP="00B933B7">
      <w:pPr>
        <w:spacing w:line="360" w:lineRule="auto"/>
        <w:jc w:val="both"/>
        <w:rPr>
          <w:rFonts w:ascii="Arial" w:hAnsi="Arial" w:cs="Arial"/>
        </w:rPr>
      </w:pPr>
    </w:p>
    <w:p w:rsidR="00CE4C46" w:rsidRPr="00914A46" w:rsidRDefault="002B27F8" w:rsidP="00B933B7">
      <w:pPr>
        <w:spacing w:line="360" w:lineRule="auto"/>
        <w:jc w:val="both"/>
        <w:rPr>
          <w:rFonts w:ascii="Arial" w:hAnsi="Arial" w:cs="Arial"/>
          <w:b/>
        </w:rPr>
      </w:pPr>
      <w:r w:rsidRPr="007F247B">
        <w:rPr>
          <w:rFonts w:ascii="Arial" w:hAnsi="Arial" w:cs="Arial"/>
          <w:b/>
        </w:rPr>
        <w:t>Los miembros del Consejo aprueban</w:t>
      </w:r>
      <w:r w:rsidR="007F247B" w:rsidRPr="007F247B">
        <w:rPr>
          <w:rFonts w:ascii="Arial" w:hAnsi="Arial" w:cs="Arial"/>
          <w:b/>
        </w:rPr>
        <w:t xml:space="preserve"> por unanimidad el punto antes expuesto.</w:t>
      </w:r>
    </w:p>
    <w:p w:rsidR="007F247B" w:rsidRDefault="000B7261" w:rsidP="00B933B7">
      <w:pPr>
        <w:spacing w:line="360" w:lineRule="auto"/>
        <w:jc w:val="both"/>
        <w:rPr>
          <w:rFonts w:ascii="Arial" w:hAnsi="Arial" w:cs="Arial"/>
        </w:rPr>
      </w:pPr>
      <w:r w:rsidRPr="000B7261">
        <w:rPr>
          <w:rFonts w:ascii="Arial" w:hAnsi="Arial" w:cs="Arial"/>
        </w:rPr>
        <w:t>El Mtro. Ne</w:t>
      </w:r>
      <w:r>
        <w:rPr>
          <w:rFonts w:ascii="Arial" w:hAnsi="Arial" w:cs="Arial"/>
        </w:rPr>
        <w:t>tzahualcóyotl Ornelas Plasencia procede a dar lectura al Punto No. 6 referente a los Acuerdos.</w:t>
      </w:r>
    </w:p>
    <w:p w:rsidR="00E716B9" w:rsidRDefault="00E716B9" w:rsidP="00881842">
      <w:pPr>
        <w:spacing w:line="360" w:lineRule="auto"/>
        <w:jc w:val="both"/>
        <w:rPr>
          <w:rFonts w:ascii="Arial" w:hAnsi="Arial" w:cs="Arial"/>
          <w:szCs w:val="20"/>
        </w:rPr>
      </w:pPr>
    </w:p>
    <w:p w:rsidR="008B2147" w:rsidRPr="005112FB" w:rsidRDefault="005112FB" w:rsidP="00881842">
      <w:pPr>
        <w:spacing w:line="360" w:lineRule="auto"/>
        <w:jc w:val="both"/>
        <w:rPr>
          <w:rFonts w:ascii="Arial" w:hAnsi="Arial" w:cs="Arial"/>
          <w:i/>
          <w:szCs w:val="20"/>
        </w:rPr>
      </w:pPr>
      <w:r>
        <w:rPr>
          <w:rFonts w:ascii="Arial" w:hAnsi="Arial" w:cs="Arial"/>
          <w:b/>
          <w:i/>
          <w:szCs w:val="20"/>
        </w:rPr>
        <w:t>“</w:t>
      </w:r>
      <w:r w:rsidR="008B2147" w:rsidRPr="005112FB">
        <w:rPr>
          <w:rFonts w:ascii="Arial" w:hAnsi="Arial" w:cs="Arial"/>
          <w:b/>
          <w:i/>
          <w:szCs w:val="20"/>
        </w:rPr>
        <w:t>ACUERDO CDMG VII/01.</w:t>
      </w:r>
      <w:r w:rsidR="008B2147" w:rsidRPr="005112FB">
        <w:rPr>
          <w:rFonts w:ascii="Arial" w:hAnsi="Arial" w:cs="Arial"/>
          <w:i/>
          <w:szCs w:val="20"/>
        </w:rPr>
        <w:t xml:space="preserve"> Los miembros del Consejo aprueban por unanimidad la cartera de proyectos del “Fondo Metropolitano Ciudad de Guadalajara 2018”</w:t>
      </w:r>
    </w:p>
    <w:p w:rsidR="008B2147" w:rsidRPr="005112FB" w:rsidRDefault="008B2147" w:rsidP="00881842">
      <w:pPr>
        <w:spacing w:line="360" w:lineRule="auto"/>
        <w:jc w:val="both"/>
        <w:rPr>
          <w:rFonts w:ascii="Arial" w:hAnsi="Arial" w:cs="Arial"/>
          <w:i/>
          <w:szCs w:val="20"/>
        </w:rPr>
      </w:pPr>
      <w:r w:rsidRPr="005112FB">
        <w:rPr>
          <w:rFonts w:ascii="Arial" w:hAnsi="Arial" w:cs="Arial"/>
          <w:b/>
          <w:i/>
          <w:szCs w:val="20"/>
        </w:rPr>
        <w:t>ACUERDO CDMG VII/02.</w:t>
      </w:r>
      <w:r w:rsidRPr="005112FB">
        <w:rPr>
          <w:rFonts w:ascii="Arial" w:hAnsi="Arial" w:cs="Arial"/>
          <w:i/>
          <w:szCs w:val="20"/>
        </w:rPr>
        <w:t xml:space="preserve"> Los miembros del Consejo aprueban por unanimidad la gestión para inversión federal adicional a la cartera de proyectos del “Fondo Metropolitano Ciudad de Guadalajara”, para el ejercicio fiscal 2018.</w:t>
      </w:r>
    </w:p>
    <w:p w:rsidR="008B2147" w:rsidRPr="005112FB" w:rsidRDefault="008B2147" w:rsidP="00881842">
      <w:pPr>
        <w:spacing w:line="360" w:lineRule="auto"/>
        <w:jc w:val="both"/>
        <w:rPr>
          <w:rFonts w:ascii="Arial" w:hAnsi="Arial" w:cs="Arial"/>
          <w:i/>
          <w:szCs w:val="20"/>
        </w:rPr>
      </w:pPr>
      <w:r w:rsidRPr="005112FB">
        <w:rPr>
          <w:rFonts w:ascii="Arial" w:hAnsi="Arial" w:cs="Arial"/>
          <w:b/>
          <w:i/>
          <w:szCs w:val="20"/>
        </w:rPr>
        <w:t>ACUERDO CDMG VII/03.</w:t>
      </w:r>
      <w:r w:rsidRPr="005112FB">
        <w:rPr>
          <w:rFonts w:ascii="Arial" w:hAnsi="Arial" w:cs="Arial"/>
          <w:i/>
          <w:szCs w:val="20"/>
        </w:rPr>
        <w:t xml:space="preserve"> Los miembros del Consejo aprueban por unanimidad la propuesta de distribución e inversión estatal, del ejercicio  fiscal 2018 por $100, 000, 000.00 (cien millones de pesos 00/100 M.N.).</w:t>
      </w:r>
    </w:p>
    <w:p w:rsidR="008B2147" w:rsidRPr="005112FB" w:rsidRDefault="008B2147" w:rsidP="00881842">
      <w:pPr>
        <w:spacing w:line="360" w:lineRule="auto"/>
        <w:jc w:val="both"/>
        <w:rPr>
          <w:rFonts w:ascii="Arial" w:hAnsi="Arial" w:cs="Arial"/>
          <w:i/>
          <w:szCs w:val="20"/>
        </w:rPr>
      </w:pPr>
      <w:r w:rsidRPr="005112FB">
        <w:rPr>
          <w:rFonts w:ascii="Arial" w:hAnsi="Arial" w:cs="Arial"/>
          <w:b/>
          <w:i/>
          <w:szCs w:val="20"/>
        </w:rPr>
        <w:t>ACUERDO CDMG VII/04.</w:t>
      </w:r>
      <w:r w:rsidRPr="005112FB">
        <w:rPr>
          <w:rFonts w:ascii="Arial" w:hAnsi="Arial" w:cs="Arial"/>
          <w:i/>
          <w:szCs w:val="20"/>
        </w:rPr>
        <w:t xml:space="preserve"> Los miembros del Consejo aprueban por unanimidad suscribir el “Convenio de Coordinación de Acciones y Aportación de Recursos en Materia de Inversión Pública” entre el Ejecutivo Estatal y los Presidentes de los nueve municipios Metropolitanos, previo acuerdo por parte de los respectivos Ayuntamientos.</w:t>
      </w:r>
    </w:p>
    <w:p w:rsidR="008B2147" w:rsidRPr="005112FB" w:rsidRDefault="008B2147" w:rsidP="00881842">
      <w:pPr>
        <w:spacing w:line="360" w:lineRule="auto"/>
        <w:jc w:val="both"/>
        <w:rPr>
          <w:rFonts w:ascii="Arial" w:hAnsi="Arial" w:cs="Arial"/>
          <w:i/>
          <w:szCs w:val="20"/>
        </w:rPr>
      </w:pPr>
      <w:r w:rsidRPr="005112FB">
        <w:rPr>
          <w:rFonts w:ascii="Arial" w:hAnsi="Arial" w:cs="Arial"/>
          <w:b/>
          <w:i/>
          <w:szCs w:val="20"/>
        </w:rPr>
        <w:t>ACUERDO CDMG VII/05.</w:t>
      </w:r>
      <w:r w:rsidRPr="005112FB">
        <w:rPr>
          <w:rFonts w:ascii="Arial" w:hAnsi="Arial" w:cs="Arial"/>
          <w:i/>
          <w:szCs w:val="20"/>
        </w:rPr>
        <w:t xml:space="preserve"> Los miembros del Consejo aprueban por unanimidad instruir a las instancias ejecutoras, la observancia de las disposiciones legales y normativas vigentes de la Legislación Federal, Estatal y Municipal, según el caso. Asimismo, se les instruye para que en las obras correspondientes se informe su pertenencia al Consejo al Con</w:t>
      </w:r>
      <w:r w:rsidR="005D62E3">
        <w:rPr>
          <w:rFonts w:ascii="Arial" w:hAnsi="Arial" w:cs="Arial"/>
          <w:i/>
          <w:szCs w:val="20"/>
        </w:rPr>
        <w:t xml:space="preserve">sejo con la siguiente leyenda: </w:t>
      </w:r>
      <w:r w:rsidR="005D62E3">
        <w:rPr>
          <w:rFonts w:ascii="Verdana" w:hAnsi="Verdana"/>
          <w:color w:val="141414"/>
          <w:sz w:val="20"/>
          <w:szCs w:val="20"/>
          <w:shd w:val="clear" w:color="auto" w:fill="FCFCFF"/>
        </w:rPr>
        <w:t>«</w:t>
      </w:r>
      <w:r w:rsidRPr="005112FB">
        <w:rPr>
          <w:rFonts w:ascii="Arial" w:hAnsi="Arial" w:cs="Arial"/>
          <w:i/>
          <w:szCs w:val="20"/>
        </w:rPr>
        <w:t>ESTE PROGRAMA ES DE CARÁCTER PÚBLICO, NO ES PATROCINADO NI PROMOVIDO POR PARTIDO POLÍTICO ALGUNO Y SUS RECURSOS PROVIENEN DE LOS IMPUESTOS QUE PAGAN TODOS LOS CONTRIBUYENTES. ESTÁ PROHIBIDO EL USO DE ESTE PROGRAMA CON FINES POLÍTICOS, ELECTORALES, DE</w:t>
      </w:r>
      <w:r w:rsidRPr="006A60A7">
        <w:rPr>
          <w:rFonts w:ascii="Arial" w:hAnsi="Arial" w:cs="Arial"/>
          <w:i/>
          <w:szCs w:val="20"/>
        </w:rPr>
        <w:t xml:space="preserve"> </w:t>
      </w:r>
      <w:r w:rsidRPr="005112FB">
        <w:rPr>
          <w:rFonts w:ascii="Arial" w:hAnsi="Arial" w:cs="Arial"/>
          <w:i/>
          <w:szCs w:val="20"/>
        </w:rPr>
        <w:lastRenderedPageBreak/>
        <w:t>LUCRO Y OTROS DISTINTOS A LOS ESTABLECIDO. QUIEN HAGA USO INDEBIDO DE LOS RECURSOS DE ESTE PROGRAMA DEBERÁ SER DENUNCIADO Y SANCIONADO DE ACUERDO</w:t>
      </w:r>
      <w:r w:rsidR="006A60A7" w:rsidRPr="005112FB">
        <w:rPr>
          <w:rFonts w:ascii="Arial" w:hAnsi="Arial" w:cs="Arial"/>
          <w:i/>
          <w:szCs w:val="20"/>
        </w:rPr>
        <w:t xml:space="preserve"> CON LA LEY APLICABLE </w:t>
      </w:r>
      <w:r w:rsidR="005D62E3">
        <w:rPr>
          <w:rFonts w:ascii="Arial" w:hAnsi="Arial" w:cs="Arial"/>
          <w:i/>
          <w:szCs w:val="20"/>
        </w:rPr>
        <w:t>Y ANTE LA AUTORIDAD COMPETENTE</w:t>
      </w:r>
      <w:r w:rsidR="005D62E3">
        <w:rPr>
          <w:rFonts w:ascii="Verdana" w:hAnsi="Verdana"/>
          <w:color w:val="141414"/>
          <w:sz w:val="20"/>
          <w:szCs w:val="20"/>
          <w:shd w:val="clear" w:color="auto" w:fill="FCFCFF"/>
        </w:rPr>
        <w:t>».</w:t>
      </w:r>
    </w:p>
    <w:p w:rsidR="005112FB" w:rsidRDefault="005112FB" w:rsidP="00881842">
      <w:pPr>
        <w:spacing w:line="360" w:lineRule="auto"/>
        <w:jc w:val="both"/>
        <w:rPr>
          <w:rFonts w:ascii="Arial" w:hAnsi="Arial" w:cs="Arial"/>
          <w:b/>
          <w:szCs w:val="20"/>
        </w:rPr>
      </w:pPr>
    </w:p>
    <w:p w:rsidR="00201598" w:rsidRDefault="00201598" w:rsidP="00881842">
      <w:pPr>
        <w:spacing w:line="360" w:lineRule="auto"/>
        <w:jc w:val="both"/>
        <w:rPr>
          <w:rFonts w:ascii="Arial" w:hAnsi="Arial" w:cs="Arial"/>
          <w:b/>
          <w:szCs w:val="20"/>
        </w:rPr>
      </w:pPr>
      <w:r w:rsidRPr="00201598">
        <w:rPr>
          <w:rFonts w:ascii="Arial" w:hAnsi="Arial" w:cs="Arial"/>
          <w:b/>
          <w:szCs w:val="20"/>
        </w:rPr>
        <w:t>Minuto de Silencio</w:t>
      </w:r>
      <w:r w:rsidR="00C02AE3">
        <w:rPr>
          <w:rFonts w:ascii="Arial" w:hAnsi="Arial" w:cs="Arial"/>
          <w:b/>
          <w:szCs w:val="20"/>
        </w:rPr>
        <w:t>.</w:t>
      </w:r>
    </w:p>
    <w:p w:rsidR="00201598" w:rsidRPr="00201598" w:rsidRDefault="00201598" w:rsidP="00881842">
      <w:pPr>
        <w:spacing w:line="360" w:lineRule="auto"/>
        <w:jc w:val="both"/>
        <w:rPr>
          <w:rFonts w:ascii="Arial" w:hAnsi="Arial" w:cs="Arial"/>
          <w:b/>
          <w:szCs w:val="20"/>
        </w:rPr>
      </w:pPr>
    </w:p>
    <w:p w:rsidR="006A60A7" w:rsidRPr="00AE15B1" w:rsidRDefault="006A60A7" w:rsidP="006A60A7">
      <w:pPr>
        <w:pStyle w:val="Textoindependiente3"/>
        <w:spacing w:line="360" w:lineRule="auto"/>
        <w:rPr>
          <w:sz w:val="24"/>
          <w:szCs w:val="20"/>
        </w:rPr>
      </w:pPr>
      <w:r w:rsidRPr="008C191D">
        <w:rPr>
          <w:b/>
          <w:sz w:val="24"/>
        </w:rPr>
        <w:t xml:space="preserve">Mtro. </w:t>
      </w:r>
      <w:r>
        <w:rPr>
          <w:b/>
          <w:sz w:val="24"/>
        </w:rPr>
        <w:t>Mtro. Jorge Aristóteles Sandoval Díaz</w:t>
      </w:r>
      <w:r w:rsidRPr="008C191D">
        <w:rPr>
          <w:b/>
          <w:sz w:val="24"/>
        </w:rPr>
        <w:t>:</w:t>
      </w:r>
      <w:r w:rsidRPr="00FC3A72">
        <w:rPr>
          <w:b/>
          <w:sz w:val="24"/>
          <w:szCs w:val="20"/>
        </w:rPr>
        <w:t xml:space="preserve"> </w:t>
      </w:r>
      <w:r w:rsidR="005112FB">
        <w:rPr>
          <w:b/>
          <w:sz w:val="24"/>
          <w:szCs w:val="20"/>
        </w:rPr>
        <w:t>“</w:t>
      </w:r>
      <w:r w:rsidRPr="005112FB">
        <w:rPr>
          <w:i/>
          <w:sz w:val="24"/>
          <w:szCs w:val="20"/>
        </w:rPr>
        <w:t>Les agradezco a todos su presencia</w:t>
      </w:r>
      <w:r w:rsidRPr="005112FB">
        <w:rPr>
          <w:b/>
          <w:i/>
          <w:sz w:val="24"/>
          <w:szCs w:val="20"/>
        </w:rPr>
        <w:t xml:space="preserve"> </w:t>
      </w:r>
      <w:r w:rsidR="00914A46" w:rsidRPr="005112FB">
        <w:rPr>
          <w:i/>
          <w:sz w:val="24"/>
          <w:szCs w:val="20"/>
        </w:rPr>
        <w:t xml:space="preserve">Sin más por el momento, </w:t>
      </w:r>
      <w:r w:rsidRPr="005112FB">
        <w:rPr>
          <w:i/>
          <w:sz w:val="24"/>
          <w:szCs w:val="20"/>
        </w:rPr>
        <w:t>hemos  agotado la orden del día y me dispongo a concluir la sesión a las 10:00 horas del 12 de abril de 2018</w:t>
      </w:r>
      <w:r w:rsidR="005112FB">
        <w:rPr>
          <w:i/>
          <w:sz w:val="24"/>
          <w:szCs w:val="20"/>
        </w:rPr>
        <w:t>”.</w:t>
      </w:r>
    </w:p>
    <w:p w:rsidR="008B2147" w:rsidRPr="009C72A1" w:rsidRDefault="008B2147" w:rsidP="00881842">
      <w:pPr>
        <w:spacing w:line="360" w:lineRule="auto"/>
        <w:jc w:val="both"/>
        <w:rPr>
          <w:rFonts w:ascii="Arial" w:hAnsi="Arial" w:cs="Arial"/>
          <w:szCs w:val="20"/>
        </w:rPr>
      </w:pPr>
    </w:p>
    <w:sectPr w:rsidR="008B2147" w:rsidRPr="009C72A1" w:rsidSect="006D2F6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15D" w:rsidRDefault="002A015D" w:rsidP="00645183">
      <w:r>
        <w:separator/>
      </w:r>
    </w:p>
  </w:endnote>
  <w:endnote w:type="continuationSeparator" w:id="0">
    <w:p w:rsidR="002A015D" w:rsidRDefault="002A015D" w:rsidP="0064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5F" w:rsidRDefault="00066E5F" w:rsidP="00066E5F">
    <w:pPr>
      <w:pStyle w:val="Piedepgina"/>
      <w:jc w:val="right"/>
    </w:pPr>
    <w:r>
      <w:rPr>
        <w:noProof/>
        <w:lang w:eastAsia="es-MX"/>
      </w:rPr>
      <w:drawing>
        <wp:inline distT="0" distB="0" distL="0" distR="0" wp14:anchorId="59BAD7AB" wp14:editId="6FF09781">
          <wp:extent cx="2819400" cy="971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400" cy="9715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15D" w:rsidRDefault="002A015D" w:rsidP="00645183">
      <w:r>
        <w:separator/>
      </w:r>
    </w:p>
  </w:footnote>
  <w:footnote w:type="continuationSeparator" w:id="0">
    <w:p w:rsidR="002A015D" w:rsidRDefault="002A015D" w:rsidP="0064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A515B"/>
    <w:multiLevelType w:val="hybridMultilevel"/>
    <w:tmpl w:val="B198B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675A61"/>
    <w:multiLevelType w:val="hybridMultilevel"/>
    <w:tmpl w:val="351E3ECC"/>
    <w:lvl w:ilvl="0" w:tplc="590C9DFE">
      <w:start w:val="1"/>
      <w:numFmt w:val="decimal"/>
      <w:lvlText w:val="%1."/>
      <w:lvlJc w:val="left"/>
      <w:pPr>
        <w:tabs>
          <w:tab w:val="num" w:pos="1068"/>
        </w:tabs>
        <w:ind w:left="1068" w:hanging="360"/>
      </w:pPr>
      <w:rPr>
        <w:rFonts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52"/>
    <w:rsid w:val="0002254B"/>
    <w:rsid w:val="00042833"/>
    <w:rsid w:val="000442DF"/>
    <w:rsid w:val="00047483"/>
    <w:rsid w:val="00054BA0"/>
    <w:rsid w:val="00066E5F"/>
    <w:rsid w:val="000978BA"/>
    <w:rsid w:val="000B7261"/>
    <w:rsid w:val="000B786F"/>
    <w:rsid w:val="000C0145"/>
    <w:rsid w:val="00101C6F"/>
    <w:rsid w:val="0010232D"/>
    <w:rsid w:val="001106A5"/>
    <w:rsid w:val="00120485"/>
    <w:rsid w:val="00125EA4"/>
    <w:rsid w:val="00132DD9"/>
    <w:rsid w:val="0013349C"/>
    <w:rsid w:val="00144650"/>
    <w:rsid w:val="00147219"/>
    <w:rsid w:val="00152DE7"/>
    <w:rsid w:val="001607E6"/>
    <w:rsid w:val="00162284"/>
    <w:rsid w:val="00163482"/>
    <w:rsid w:val="0017189A"/>
    <w:rsid w:val="00172FD5"/>
    <w:rsid w:val="001A4337"/>
    <w:rsid w:val="001B352F"/>
    <w:rsid w:val="001C1384"/>
    <w:rsid w:val="001C539D"/>
    <w:rsid w:val="001C7C28"/>
    <w:rsid w:val="001E58F8"/>
    <w:rsid w:val="001F06C2"/>
    <w:rsid w:val="001F10D9"/>
    <w:rsid w:val="00201598"/>
    <w:rsid w:val="002337BA"/>
    <w:rsid w:val="00237C52"/>
    <w:rsid w:val="00245ACB"/>
    <w:rsid w:val="00252318"/>
    <w:rsid w:val="00283B48"/>
    <w:rsid w:val="002862CD"/>
    <w:rsid w:val="002918BE"/>
    <w:rsid w:val="00292AD8"/>
    <w:rsid w:val="002963B3"/>
    <w:rsid w:val="002968B5"/>
    <w:rsid w:val="002977C3"/>
    <w:rsid w:val="002A015D"/>
    <w:rsid w:val="002A4BD4"/>
    <w:rsid w:val="002B27F8"/>
    <w:rsid w:val="002C2C7F"/>
    <w:rsid w:val="002C451C"/>
    <w:rsid w:val="002F5AEF"/>
    <w:rsid w:val="003262E9"/>
    <w:rsid w:val="0034056E"/>
    <w:rsid w:val="003771CD"/>
    <w:rsid w:val="00382430"/>
    <w:rsid w:val="00397725"/>
    <w:rsid w:val="003A4C0C"/>
    <w:rsid w:val="003A6801"/>
    <w:rsid w:val="003B4D13"/>
    <w:rsid w:val="003E123A"/>
    <w:rsid w:val="003E16B6"/>
    <w:rsid w:val="00414368"/>
    <w:rsid w:val="00423C25"/>
    <w:rsid w:val="00423F2C"/>
    <w:rsid w:val="004309CE"/>
    <w:rsid w:val="00446D62"/>
    <w:rsid w:val="00455B63"/>
    <w:rsid w:val="00461D4B"/>
    <w:rsid w:val="00463A9B"/>
    <w:rsid w:val="004B2714"/>
    <w:rsid w:val="004C28F5"/>
    <w:rsid w:val="004E104C"/>
    <w:rsid w:val="004F5DFA"/>
    <w:rsid w:val="005112FB"/>
    <w:rsid w:val="00516BE4"/>
    <w:rsid w:val="00517321"/>
    <w:rsid w:val="005341C0"/>
    <w:rsid w:val="00540133"/>
    <w:rsid w:val="005457DB"/>
    <w:rsid w:val="00545BFE"/>
    <w:rsid w:val="00553A3C"/>
    <w:rsid w:val="00556877"/>
    <w:rsid w:val="00560A52"/>
    <w:rsid w:val="005643C7"/>
    <w:rsid w:val="0056472D"/>
    <w:rsid w:val="00571EFC"/>
    <w:rsid w:val="00574A3A"/>
    <w:rsid w:val="00581C72"/>
    <w:rsid w:val="005902E1"/>
    <w:rsid w:val="00592BC7"/>
    <w:rsid w:val="00595109"/>
    <w:rsid w:val="005A712F"/>
    <w:rsid w:val="005B09A4"/>
    <w:rsid w:val="005B5184"/>
    <w:rsid w:val="005C2D5F"/>
    <w:rsid w:val="005D62E3"/>
    <w:rsid w:val="005F2A86"/>
    <w:rsid w:val="005F6BEE"/>
    <w:rsid w:val="0060715F"/>
    <w:rsid w:val="00613FC2"/>
    <w:rsid w:val="00632054"/>
    <w:rsid w:val="00645183"/>
    <w:rsid w:val="00646301"/>
    <w:rsid w:val="00655CDB"/>
    <w:rsid w:val="0066010F"/>
    <w:rsid w:val="0066159D"/>
    <w:rsid w:val="00672350"/>
    <w:rsid w:val="006753D8"/>
    <w:rsid w:val="00680302"/>
    <w:rsid w:val="006948CC"/>
    <w:rsid w:val="006A4574"/>
    <w:rsid w:val="006A60A7"/>
    <w:rsid w:val="006C1666"/>
    <w:rsid w:val="006C7F17"/>
    <w:rsid w:val="006D2F65"/>
    <w:rsid w:val="006F3236"/>
    <w:rsid w:val="006F67FD"/>
    <w:rsid w:val="00745DAC"/>
    <w:rsid w:val="00745DD5"/>
    <w:rsid w:val="007475BC"/>
    <w:rsid w:val="007642EE"/>
    <w:rsid w:val="00765BE9"/>
    <w:rsid w:val="0077424E"/>
    <w:rsid w:val="00781AF5"/>
    <w:rsid w:val="00784F72"/>
    <w:rsid w:val="007917D8"/>
    <w:rsid w:val="007A306C"/>
    <w:rsid w:val="007A53E8"/>
    <w:rsid w:val="007D6753"/>
    <w:rsid w:val="007E1620"/>
    <w:rsid w:val="007E1F52"/>
    <w:rsid w:val="007E4792"/>
    <w:rsid w:val="007E557C"/>
    <w:rsid w:val="007F247B"/>
    <w:rsid w:val="008106E7"/>
    <w:rsid w:val="0082231D"/>
    <w:rsid w:val="008532F8"/>
    <w:rsid w:val="00863B6F"/>
    <w:rsid w:val="00871CFD"/>
    <w:rsid w:val="00880586"/>
    <w:rsid w:val="00880B31"/>
    <w:rsid w:val="00880EC6"/>
    <w:rsid w:val="00881842"/>
    <w:rsid w:val="00883E25"/>
    <w:rsid w:val="008A04E6"/>
    <w:rsid w:val="008A2320"/>
    <w:rsid w:val="008B2147"/>
    <w:rsid w:val="008B2290"/>
    <w:rsid w:val="008B497B"/>
    <w:rsid w:val="008C0520"/>
    <w:rsid w:val="008C191D"/>
    <w:rsid w:val="008D00C8"/>
    <w:rsid w:val="008D1755"/>
    <w:rsid w:val="008D27D4"/>
    <w:rsid w:val="008E1D94"/>
    <w:rsid w:val="008F0FEF"/>
    <w:rsid w:val="008F73A8"/>
    <w:rsid w:val="00914592"/>
    <w:rsid w:val="00914A46"/>
    <w:rsid w:val="0091564A"/>
    <w:rsid w:val="00916740"/>
    <w:rsid w:val="0093321C"/>
    <w:rsid w:val="0093452B"/>
    <w:rsid w:val="00987321"/>
    <w:rsid w:val="00990E4C"/>
    <w:rsid w:val="009A27E7"/>
    <w:rsid w:val="009C3FE0"/>
    <w:rsid w:val="009C72A1"/>
    <w:rsid w:val="009D33F1"/>
    <w:rsid w:val="009E74F7"/>
    <w:rsid w:val="009F5124"/>
    <w:rsid w:val="00A103D4"/>
    <w:rsid w:val="00A1536C"/>
    <w:rsid w:val="00A4097E"/>
    <w:rsid w:val="00A52053"/>
    <w:rsid w:val="00A61CD6"/>
    <w:rsid w:val="00A670ED"/>
    <w:rsid w:val="00A80BE9"/>
    <w:rsid w:val="00A812CA"/>
    <w:rsid w:val="00A84C7D"/>
    <w:rsid w:val="00A84E82"/>
    <w:rsid w:val="00A8511E"/>
    <w:rsid w:val="00A94251"/>
    <w:rsid w:val="00A9557B"/>
    <w:rsid w:val="00AB1791"/>
    <w:rsid w:val="00AE15B1"/>
    <w:rsid w:val="00AE36B0"/>
    <w:rsid w:val="00AF46D6"/>
    <w:rsid w:val="00B00FB1"/>
    <w:rsid w:val="00B0795E"/>
    <w:rsid w:val="00B12F5B"/>
    <w:rsid w:val="00B12FD5"/>
    <w:rsid w:val="00B20264"/>
    <w:rsid w:val="00B318F8"/>
    <w:rsid w:val="00B40360"/>
    <w:rsid w:val="00B43A10"/>
    <w:rsid w:val="00B443CE"/>
    <w:rsid w:val="00B519DB"/>
    <w:rsid w:val="00B55DEC"/>
    <w:rsid w:val="00B60001"/>
    <w:rsid w:val="00B67FD8"/>
    <w:rsid w:val="00B74FF7"/>
    <w:rsid w:val="00B92A7D"/>
    <w:rsid w:val="00B933B7"/>
    <w:rsid w:val="00BA14A3"/>
    <w:rsid w:val="00BB6BDB"/>
    <w:rsid w:val="00BC2B21"/>
    <w:rsid w:val="00BC3100"/>
    <w:rsid w:val="00BF160F"/>
    <w:rsid w:val="00BF44D3"/>
    <w:rsid w:val="00C02AE3"/>
    <w:rsid w:val="00C240AC"/>
    <w:rsid w:val="00C27A0E"/>
    <w:rsid w:val="00C3009F"/>
    <w:rsid w:val="00C3511C"/>
    <w:rsid w:val="00C364B3"/>
    <w:rsid w:val="00C415B3"/>
    <w:rsid w:val="00C433CE"/>
    <w:rsid w:val="00C455FC"/>
    <w:rsid w:val="00C50442"/>
    <w:rsid w:val="00C86C6E"/>
    <w:rsid w:val="00C94DE7"/>
    <w:rsid w:val="00CA1287"/>
    <w:rsid w:val="00CA4081"/>
    <w:rsid w:val="00CA6374"/>
    <w:rsid w:val="00CB1A1F"/>
    <w:rsid w:val="00CB254E"/>
    <w:rsid w:val="00CB2CB2"/>
    <w:rsid w:val="00CB4926"/>
    <w:rsid w:val="00CE4C46"/>
    <w:rsid w:val="00D00864"/>
    <w:rsid w:val="00D2020C"/>
    <w:rsid w:val="00D352A9"/>
    <w:rsid w:val="00D40E5D"/>
    <w:rsid w:val="00D63880"/>
    <w:rsid w:val="00D64CEE"/>
    <w:rsid w:val="00D71132"/>
    <w:rsid w:val="00D7616F"/>
    <w:rsid w:val="00D80D06"/>
    <w:rsid w:val="00D877AD"/>
    <w:rsid w:val="00D93682"/>
    <w:rsid w:val="00D93A0A"/>
    <w:rsid w:val="00D96F69"/>
    <w:rsid w:val="00D9744D"/>
    <w:rsid w:val="00DA4432"/>
    <w:rsid w:val="00DA5B2E"/>
    <w:rsid w:val="00DA7164"/>
    <w:rsid w:val="00DB2BC8"/>
    <w:rsid w:val="00DC555C"/>
    <w:rsid w:val="00DF25ED"/>
    <w:rsid w:val="00E060E5"/>
    <w:rsid w:val="00E17130"/>
    <w:rsid w:val="00E261AC"/>
    <w:rsid w:val="00E44E18"/>
    <w:rsid w:val="00E70CDF"/>
    <w:rsid w:val="00E716B9"/>
    <w:rsid w:val="00E732C9"/>
    <w:rsid w:val="00E801C6"/>
    <w:rsid w:val="00E815DF"/>
    <w:rsid w:val="00E95D59"/>
    <w:rsid w:val="00EA3AD3"/>
    <w:rsid w:val="00EA5EF0"/>
    <w:rsid w:val="00EB2377"/>
    <w:rsid w:val="00EF3519"/>
    <w:rsid w:val="00F22F97"/>
    <w:rsid w:val="00F23487"/>
    <w:rsid w:val="00F349CE"/>
    <w:rsid w:val="00F3758D"/>
    <w:rsid w:val="00F44192"/>
    <w:rsid w:val="00F54556"/>
    <w:rsid w:val="00F87E92"/>
    <w:rsid w:val="00F93E83"/>
    <w:rsid w:val="00FA1C52"/>
    <w:rsid w:val="00FA680D"/>
    <w:rsid w:val="00FB144D"/>
    <w:rsid w:val="00FB6E9A"/>
    <w:rsid w:val="00FC3A72"/>
    <w:rsid w:val="00FC4DAA"/>
    <w:rsid w:val="00FD685E"/>
    <w:rsid w:val="00FD750F"/>
    <w:rsid w:val="00FE3017"/>
    <w:rsid w:val="00FE3242"/>
    <w:rsid w:val="00FE3BB9"/>
    <w:rsid w:val="00FE4E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57449-7C26-4D90-9CBA-23D0044E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5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BE9"/>
    <w:pPr>
      <w:suppressAutoHyphens/>
      <w:ind w:left="708"/>
    </w:pPr>
    <w:rPr>
      <w:lang w:val="es-ES" w:eastAsia="ar-SA"/>
    </w:rPr>
  </w:style>
  <w:style w:type="paragraph" w:styleId="Textoindependiente3">
    <w:name w:val="Body Text 3"/>
    <w:basedOn w:val="Normal"/>
    <w:link w:val="Textoindependiente3Car"/>
    <w:unhideWhenUsed/>
    <w:rsid w:val="00423F2C"/>
    <w:pPr>
      <w:jc w:val="both"/>
    </w:pPr>
    <w:rPr>
      <w:rFonts w:ascii="Arial" w:hAnsi="Arial" w:cs="Arial"/>
      <w:sz w:val="18"/>
    </w:rPr>
  </w:style>
  <w:style w:type="character" w:customStyle="1" w:styleId="Textoindependiente3Car">
    <w:name w:val="Texto independiente 3 Car"/>
    <w:basedOn w:val="Fuentedeprrafopredeter"/>
    <w:link w:val="Textoindependiente3"/>
    <w:rsid w:val="00423F2C"/>
    <w:rPr>
      <w:rFonts w:ascii="Arial" w:eastAsia="Times New Roman" w:hAnsi="Arial" w:cs="Arial"/>
      <w:sz w:val="18"/>
      <w:szCs w:val="24"/>
      <w:lang w:eastAsia="es-ES"/>
    </w:rPr>
  </w:style>
  <w:style w:type="paragraph" w:styleId="Textoindependiente">
    <w:name w:val="Body Text"/>
    <w:basedOn w:val="Normal"/>
    <w:link w:val="TextoindependienteCar"/>
    <w:uiPriority w:val="99"/>
    <w:semiHidden/>
    <w:unhideWhenUsed/>
    <w:rsid w:val="002977C3"/>
    <w:pPr>
      <w:spacing w:after="120"/>
    </w:pPr>
  </w:style>
  <w:style w:type="character" w:customStyle="1" w:styleId="TextoindependienteCar">
    <w:name w:val="Texto independiente Car"/>
    <w:basedOn w:val="Fuentedeprrafopredeter"/>
    <w:link w:val="Textoindependiente"/>
    <w:uiPriority w:val="99"/>
    <w:semiHidden/>
    <w:rsid w:val="002977C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45183"/>
    <w:pPr>
      <w:tabs>
        <w:tab w:val="center" w:pos="4252"/>
        <w:tab w:val="right" w:pos="8504"/>
      </w:tabs>
    </w:pPr>
  </w:style>
  <w:style w:type="character" w:customStyle="1" w:styleId="EncabezadoCar">
    <w:name w:val="Encabezado Car"/>
    <w:basedOn w:val="Fuentedeprrafopredeter"/>
    <w:link w:val="Encabezado"/>
    <w:uiPriority w:val="99"/>
    <w:rsid w:val="0064518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45183"/>
    <w:pPr>
      <w:tabs>
        <w:tab w:val="center" w:pos="4252"/>
        <w:tab w:val="right" w:pos="8504"/>
      </w:tabs>
    </w:pPr>
  </w:style>
  <w:style w:type="character" w:customStyle="1" w:styleId="PiedepginaCar">
    <w:name w:val="Pie de página Car"/>
    <w:basedOn w:val="Fuentedeprrafopredeter"/>
    <w:link w:val="Piedepgina"/>
    <w:uiPriority w:val="99"/>
    <w:rsid w:val="0064518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952">
      <w:bodyDiv w:val="1"/>
      <w:marLeft w:val="0"/>
      <w:marRight w:val="0"/>
      <w:marTop w:val="0"/>
      <w:marBottom w:val="0"/>
      <w:divBdr>
        <w:top w:val="none" w:sz="0" w:space="0" w:color="auto"/>
        <w:left w:val="none" w:sz="0" w:space="0" w:color="auto"/>
        <w:bottom w:val="none" w:sz="0" w:space="0" w:color="auto"/>
        <w:right w:val="none" w:sz="0" w:space="0" w:color="auto"/>
      </w:divBdr>
    </w:div>
    <w:div w:id="21128358">
      <w:bodyDiv w:val="1"/>
      <w:marLeft w:val="0"/>
      <w:marRight w:val="0"/>
      <w:marTop w:val="0"/>
      <w:marBottom w:val="0"/>
      <w:divBdr>
        <w:top w:val="none" w:sz="0" w:space="0" w:color="auto"/>
        <w:left w:val="none" w:sz="0" w:space="0" w:color="auto"/>
        <w:bottom w:val="none" w:sz="0" w:space="0" w:color="auto"/>
        <w:right w:val="none" w:sz="0" w:space="0" w:color="auto"/>
      </w:divBdr>
    </w:div>
    <w:div w:id="476075969">
      <w:bodyDiv w:val="1"/>
      <w:marLeft w:val="0"/>
      <w:marRight w:val="0"/>
      <w:marTop w:val="0"/>
      <w:marBottom w:val="0"/>
      <w:divBdr>
        <w:top w:val="none" w:sz="0" w:space="0" w:color="auto"/>
        <w:left w:val="none" w:sz="0" w:space="0" w:color="auto"/>
        <w:bottom w:val="none" w:sz="0" w:space="0" w:color="auto"/>
        <w:right w:val="none" w:sz="0" w:space="0" w:color="auto"/>
      </w:divBdr>
    </w:div>
    <w:div w:id="632515958">
      <w:bodyDiv w:val="1"/>
      <w:marLeft w:val="0"/>
      <w:marRight w:val="0"/>
      <w:marTop w:val="0"/>
      <w:marBottom w:val="0"/>
      <w:divBdr>
        <w:top w:val="none" w:sz="0" w:space="0" w:color="auto"/>
        <w:left w:val="none" w:sz="0" w:space="0" w:color="auto"/>
        <w:bottom w:val="none" w:sz="0" w:space="0" w:color="auto"/>
        <w:right w:val="none" w:sz="0" w:space="0" w:color="auto"/>
      </w:divBdr>
    </w:div>
    <w:div w:id="662045779">
      <w:bodyDiv w:val="1"/>
      <w:marLeft w:val="0"/>
      <w:marRight w:val="0"/>
      <w:marTop w:val="0"/>
      <w:marBottom w:val="0"/>
      <w:divBdr>
        <w:top w:val="none" w:sz="0" w:space="0" w:color="auto"/>
        <w:left w:val="none" w:sz="0" w:space="0" w:color="auto"/>
        <w:bottom w:val="none" w:sz="0" w:space="0" w:color="auto"/>
        <w:right w:val="none" w:sz="0" w:space="0" w:color="auto"/>
      </w:divBdr>
    </w:div>
    <w:div w:id="1296909081">
      <w:bodyDiv w:val="1"/>
      <w:marLeft w:val="0"/>
      <w:marRight w:val="0"/>
      <w:marTop w:val="0"/>
      <w:marBottom w:val="0"/>
      <w:divBdr>
        <w:top w:val="none" w:sz="0" w:space="0" w:color="auto"/>
        <w:left w:val="none" w:sz="0" w:space="0" w:color="auto"/>
        <w:bottom w:val="none" w:sz="0" w:space="0" w:color="auto"/>
        <w:right w:val="none" w:sz="0" w:space="0" w:color="auto"/>
      </w:divBdr>
    </w:div>
    <w:div w:id="187075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6120-A8A4-4ECD-88A1-CB817AF1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2054</Words>
  <Characters>11301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User</cp:lastModifiedBy>
  <cp:revision>2</cp:revision>
  <dcterms:created xsi:type="dcterms:W3CDTF">2018-04-27T19:37:00Z</dcterms:created>
  <dcterms:modified xsi:type="dcterms:W3CDTF">2018-04-27T19:37:00Z</dcterms:modified>
</cp:coreProperties>
</file>